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482F4691" w:rsidR="001E458A" w:rsidRDefault="001E458A" w:rsidP="007E64F3">
            <w:pPr>
              <w:spacing w:after="0" w:line="312" w:lineRule="auto"/>
            </w:pPr>
            <w:r>
              <w:t xml:space="preserve">A.MOTIVO </w:t>
            </w:r>
            <w:r w:rsidR="00A87A12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7E64F3">
              <w:tc>
                <w:tcPr>
                  <w:tcW w:w="278" w:type="dxa"/>
                </w:tcPr>
                <w:p w14:paraId="4A00A20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7E64F3">
              <w:tc>
                <w:tcPr>
                  <w:tcW w:w="278" w:type="dxa"/>
                </w:tcPr>
                <w:p w14:paraId="609E477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7E64F3">
            <w:pPr>
              <w:spacing w:after="0"/>
            </w:pPr>
          </w:p>
        </w:tc>
      </w:tr>
      <w:tr w:rsidR="001E458A" w14:paraId="52F02429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7E64F3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7E64F3">
              <w:tc>
                <w:tcPr>
                  <w:tcW w:w="278" w:type="dxa"/>
                </w:tcPr>
                <w:p w14:paraId="1B49337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7E64F3">
              <w:tc>
                <w:tcPr>
                  <w:tcW w:w="278" w:type="dxa"/>
                </w:tcPr>
                <w:p w14:paraId="57539A1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7E64F3">
              <w:tc>
                <w:tcPr>
                  <w:tcW w:w="278" w:type="dxa"/>
                </w:tcPr>
                <w:p w14:paraId="08C5C78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7E64F3">
              <w:tc>
                <w:tcPr>
                  <w:tcW w:w="278" w:type="dxa"/>
                </w:tcPr>
                <w:p w14:paraId="083BD355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7E64F3">
              <w:tc>
                <w:tcPr>
                  <w:tcW w:w="278" w:type="dxa"/>
                </w:tcPr>
                <w:p w14:paraId="635E16C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7E64F3">
            <w:pPr>
              <w:spacing w:after="0"/>
            </w:pPr>
          </w:p>
        </w:tc>
      </w:tr>
      <w:tr w:rsidR="001E458A" w14:paraId="656614C8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7E64F3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7E64F3">
              <w:tc>
                <w:tcPr>
                  <w:tcW w:w="278" w:type="dxa"/>
                </w:tcPr>
                <w:p w14:paraId="09BAF2C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7E64F3">
              <w:tc>
                <w:tcPr>
                  <w:tcW w:w="278" w:type="dxa"/>
                </w:tcPr>
                <w:p w14:paraId="296F95C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7E64F3">
              <w:tc>
                <w:tcPr>
                  <w:tcW w:w="278" w:type="dxa"/>
                </w:tcPr>
                <w:p w14:paraId="7CBB94B5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7E64F3">
              <w:tc>
                <w:tcPr>
                  <w:tcW w:w="278" w:type="dxa"/>
                </w:tcPr>
                <w:p w14:paraId="34B6D31A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7E64F3">
            <w:pPr>
              <w:spacing w:after="0"/>
            </w:pPr>
          </w:p>
        </w:tc>
      </w:tr>
      <w:tr w:rsidR="001E458A" w14:paraId="06C5C593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7E64F3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7E64F3">
              <w:tc>
                <w:tcPr>
                  <w:tcW w:w="278" w:type="dxa"/>
                </w:tcPr>
                <w:p w14:paraId="3DB4F5ED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7E64F3">
              <w:tc>
                <w:tcPr>
                  <w:tcW w:w="278" w:type="dxa"/>
                </w:tcPr>
                <w:p w14:paraId="76CEF2F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7E64F3">
              <w:tc>
                <w:tcPr>
                  <w:tcW w:w="278" w:type="dxa"/>
                </w:tcPr>
                <w:p w14:paraId="5D91C414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7E64F3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7E64F3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7E64F3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7E64F3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7E64F3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7E64F3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7E64F3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7E64F3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7E64F3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159AA7A0" w14:textId="77777777" w:rsidR="00DB04DF" w:rsidRDefault="00DB04DF" w:rsidP="007E64F3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</w:p>
          <w:p w14:paraId="24770F88" w14:textId="2F601F39" w:rsidR="008D5BDD" w:rsidRPr="007E64F3" w:rsidRDefault="008D5BDD" w:rsidP="007E64F3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7E64F3">
              <w:rPr>
                <w:rFonts w:cs="Calibri"/>
                <w:b/>
                <w:bCs/>
                <w:i/>
                <w:sz w:val="24"/>
                <w:szCs w:val="24"/>
              </w:rPr>
              <w:t xml:space="preserve">Unidad 1: Conjuntos numéricos. Potencias y raíces. </w:t>
            </w:r>
          </w:p>
          <w:p w14:paraId="720268BE" w14:textId="77777777" w:rsidR="00DB04DF" w:rsidRDefault="008D5BDD" w:rsidP="00DB04DF">
            <w:pPr>
              <w:pStyle w:val="Sinespaciado1"/>
              <w:numPr>
                <w:ilvl w:val="0"/>
                <w:numId w:val="29"/>
              </w:numPr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cs="Calibri"/>
                <w:sz w:val="24"/>
                <w:szCs w:val="24"/>
              </w:rPr>
              <w:t>Reconocimiento de números que no pueden expresarse en forma de fracción. Números irracionales.</w:t>
            </w:r>
          </w:p>
          <w:p w14:paraId="29C425AE" w14:textId="77777777" w:rsidR="00DB04DF" w:rsidRDefault="008D5BDD" w:rsidP="00DB04DF">
            <w:pPr>
              <w:pStyle w:val="Sinespaciado1"/>
              <w:numPr>
                <w:ilvl w:val="0"/>
                <w:numId w:val="29"/>
              </w:numPr>
              <w:jc w:val="both"/>
              <w:rPr>
                <w:rFonts w:cs="Calibri"/>
                <w:sz w:val="24"/>
                <w:szCs w:val="24"/>
              </w:rPr>
            </w:pPr>
            <w:r w:rsidRPr="00DB04DF">
              <w:rPr>
                <w:rFonts w:cs="Calibri"/>
                <w:sz w:val="24"/>
                <w:szCs w:val="24"/>
              </w:rPr>
              <w:t xml:space="preserve">Diferenciación de números racionales e irracionales. </w:t>
            </w:r>
          </w:p>
          <w:p w14:paraId="556FF4D3" w14:textId="77777777" w:rsidR="00DB04DF" w:rsidRDefault="008D5BDD" w:rsidP="00DB04DF">
            <w:pPr>
              <w:pStyle w:val="Sinespaciado1"/>
              <w:numPr>
                <w:ilvl w:val="0"/>
                <w:numId w:val="29"/>
              </w:numPr>
              <w:jc w:val="both"/>
              <w:rPr>
                <w:rFonts w:cs="Calibri"/>
                <w:sz w:val="24"/>
                <w:szCs w:val="24"/>
              </w:rPr>
            </w:pPr>
            <w:r w:rsidRPr="00DB04DF">
              <w:rPr>
                <w:rFonts w:cs="Calibri"/>
                <w:sz w:val="24"/>
                <w:szCs w:val="24"/>
              </w:rPr>
              <w:t>Jerarquía de las operaciones. Uso del paréntesis</w:t>
            </w:r>
            <w:r w:rsidR="007E64F3" w:rsidRPr="00DB04DF">
              <w:rPr>
                <w:rFonts w:cs="Calibri"/>
                <w:sz w:val="24"/>
                <w:szCs w:val="24"/>
              </w:rPr>
              <w:t>.</w:t>
            </w:r>
          </w:p>
          <w:p w14:paraId="04F2AA66" w14:textId="77777777" w:rsidR="00DB04DF" w:rsidRDefault="008D5BDD" w:rsidP="008D5BDD">
            <w:pPr>
              <w:pStyle w:val="Sinespaciado1"/>
              <w:numPr>
                <w:ilvl w:val="0"/>
                <w:numId w:val="29"/>
              </w:numPr>
              <w:jc w:val="both"/>
              <w:rPr>
                <w:rFonts w:cs="Calibri"/>
                <w:sz w:val="24"/>
                <w:szCs w:val="24"/>
              </w:rPr>
            </w:pPr>
            <w:r w:rsidRPr="00DB04DF">
              <w:rPr>
                <w:rFonts w:cs="Calibri"/>
                <w:sz w:val="24"/>
                <w:szCs w:val="24"/>
              </w:rPr>
              <w:t>Interpretación y utilización de los números reales y las operaciones en diferentes contextos, eligiendo la notación y precisión más adecuadas en cada caso.</w:t>
            </w:r>
          </w:p>
          <w:p w14:paraId="1CBF0898" w14:textId="1A1DD149" w:rsidR="008D5BDD" w:rsidRPr="00DB04DF" w:rsidRDefault="008D5BDD" w:rsidP="008D5BDD">
            <w:pPr>
              <w:pStyle w:val="Sinespaciado1"/>
              <w:numPr>
                <w:ilvl w:val="0"/>
                <w:numId w:val="29"/>
              </w:numPr>
              <w:jc w:val="both"/>
              <w:rPr>
                <w:rFonts w:cs="Calibri"/>
                <w:sz w:val="24"/>
                <w:szCs w:val="24"/>
              </w:rPr>
            </w:pPr>
            <w:r w:rsidRPr="00DB04DF">
              <w:rPr>
                <w:rFonts w:cs="Calibri"/>
                <w:sz w:val="24"/>
                <w:szCs w:val="24"/>
              </w:rPr>
              <w:t>Intervalos. Significado y diferentes formas de expresión.</w:t>
            </w:r>
          </w:p>
          <w:p w14:paraId="67B96025" w14:textId="77777777" w:rsidR="008D5BDD" w:rsidRPr="008D5BDD" w:rsidRDefault="008D5BDD" w:rsidP="008D5BDD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4DAA5CBC" w14:textId="14047BAB" w:rsidR="008D5BDD" w:rsidRPr="00DB04DF" w:rsidRDefault="008D5BDD" w:rsidP="008D5BDD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B04DF">
              <w:rPr>
                <w:rFonts w:cs="Calibri"/>
                <w:b/>
                <w:bCs/>
                <w:i/>
                <w:sz w:val="24"/>
                <w:szCs w:val="24"/>
              </w:rPr>
              <w:t xml:space="preserve">Unidad 2: Expresiones algebraicas. </w:t>
            </w:r>
          </w:p>
          <w:p w14:paraId="1BB4645A" w14:textId="33BE877A" w:rsidR="008D5BDD" w:rsidRPr="008D5BDD" w:rsidRDefault="008D5BDD" w:rsidP="008D5BDD">
            <w:pPr>
              <w:pStyle w:val="Prrafodelista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eastAsia="Calibri" w:cs="Calibri"/>
                <w:sz w:val="24"/>
                <w:szCs w:val="24"/>
              </w:rPr>
            </w:pPr>
            <w:r w:rsidRPr="008D5BDD">
              <w:rPr>
                <w:rFonts w:eastAsia="Calibri" w:cs="Calibri"/>
                <w:sz w:val="24"/>
                <w:szCs w:val="24"/>
              </w:rPr>
              <w:t xml:space="preserve">Polinomios: raíces y factorización. </w:t>
            </w:r>
            <w:r w:rsidR="00DB04DF">
              <w:rPr>
                <w:rFonts w:eastAsia="Calibri" w:cs="Calibri"/>
                <w:sz w:val="24"/>
                <w:szCs w:val="24"/>
              </w:rPr>
              <w:t xml:space="preserve">  </w:t>
            </w:r>
          </w:p>
          <w:p w14:paraId="727A922E" w14:textId="691D5766" w:rsidR="008D5BDD" w:rsidRDefault="008D5BDD" w:rsidP="008D5BDD">
            <w:pPr>
              <w:pStyle w:val="Prrafodelista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eastAsia="Calibri" w:cs="Calibri"/>
                <w:sz w:val="24"/>
                <w:szCs w:val="24"/>
              </w:rPr>
            </w:pPr>
            <w:r w:rsidRPr="008D5BDD">
              <w:rPr>
                <w:rFonts w:eastAsia="Calibri" w:cs="Calibri"/>
                <w:sz w:val="24"/>
                <w:szCs w:val="24"/>
              </w:rPr>
              <w:t>Utilización de identidades notables.</w:t>
            </w:r>
          </w:p>
          <w:p w14:paraId="25AEDFB0" w14:textId="41C97A37" w:rsidR="00DB04DF" w:rsidRPr="008D5BDD" w:rsidRDefault="00DB04DF" w:rsidP="008D5BDD">
            <w:pPr>
              <w:pStyle w:val="Prrafodelista"/>
              <w:numPr>
                <w:ilvl w:val="0"/>
                <w:numId w:val="27"/>
              </w:numPr>
              <w:tabs>
                <w:tab w:val="left" w:pos="176"/>
              </w:tabs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Fracciones Algebraicas.</w:t>
            </w:r>
          </w:p>
          <w:p w14:paraId="6346E578" w14:textId="77777777" w:rsidR="008D5BDD" w:rsidRPr="008D5BDD" w:rsidRDefault="008D5BDD" w:rsidP="008D5B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  <w:lang w:eastAsia="es-ES"/>
              </w:rPr>
            </w:pPr>
          </w:p>
          <w:p w14:paraId="32D9A640" w14:textId="1E16FC0C" w:rsidR="008D5BDD" w:rsidRPr="00DB04DF" w:rsidRDefault="008D5BDD" w:rsidP="00DB04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B04DF">
              <w:rPr>
                <w:rFonts w:cs="Calibri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DB04DF">
              <w:rPr>
                <w:rFonts w:cs="Calibri"/>
                <w:b/>
                <w:bCs/>
                <w:i/>
                <w:sz w:val="24"/>
                <w:szCs w:val="24"/>
              </w:rPr>
              <w:t>Unidad 3: Ecuaciones</w:t>
            </w:r>
            <w:r w:rsidR="00DB04DF">
              <w:rPr>
                <w:rFonts w:cs="Calibri"/>
                <w:b/>
                <w:bCs/>
                <w:i/>
                <w:sz w:val="24"/>
                <w:szCs w:val="24"/>
              </w:rPr>
              <w:t>.</w:t>
            </w:r>
          </w:p>
          <w:p w14:paraId="62CBA683" w14:textId="4C409DCA" w:rsidR="008D5BDD" w:rsidRPr="00DB04DF" w:rsidRDefault="008D5BDD" w:rsidP="00DB04D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eastAsia="Calibri" w:cs="Calibri"/>
                <w:sz w:val="24"/>
                <w:szCs w:val="24"/>
              </w:rPr>
              <w:t>Resolución de ecuaciones</w:t>
            </w:r>
            <w:r w:rsidR="00DB04DF">
              <w:rPr>
                <w:rFonts w:eastAsia="Calibri" w:cs="Calibri"/>
                <w:sz w:val="24"/>
                <w:szCs w:val="24"/>
              </w:rPr>
              <w:t>: primer grado, segundo grado, polinómicas de grado superior, racionales, radicales, exponenciales y logarítmicas.</w:t>
            </w:r>
          </w:p>
          <w:p w14:paraId="65F22B38" w14:textId="6901749E" w:rsidR="00DB04DF" w:rsidRPr="008D5BDD" w:rsidRDefault="00DB04DF" w:rsidP="00DB04D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Resolución de problemas sencillos.</w:t>
            </w:r>
          </w:p>
          <w:p w14:paraId="39BFD172" w14:textId="77777777" w:rsidR="008D5BDD" w:rsidRPr="008D5BDD" w:rsidRDefault="008D5BDD" w:rsidP="008D5B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  <w:lang w:eastAsia="es-ES"/>
              </w:rPr>
            </w:pPr>
          </w:p>
          <w:p w14:paraId="0ED2E4CC" w14:textId="4956BE96" w:rsidR="008D5BDD" w:rsidRPr="00DB04DF" w:rsidRDefault="008D5BDD" w:rsidP="008D5BDD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B04DF">
              <w:rPr>
                <w:rFonts w:cs="Calibri"/>
                <w:b/>
                <w:bCs/>
                <w:i/>
                <w:sz w:val="24"/>
                <w:szCs w:val="24"/>
              </w:rPr>
              <w:t>Unidad 4: Sistemas de ecuaciones.</w:t>
            </w:r>
          </w:p>
          <w:p w14:paraId="4BA02C8B" w14:textId="76351AD3" w:rsidR="008D5BDD" w:rsidRPr="008D5BDD" w:rsidRDefault="008D5BDD" w:rsidP="00DB04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Calibri" w:cs="Calibri"/>
                <w:sz w:val="24"/>
                <w:szCs w:val="24"/>
              </w:rPr>
            </w:pPr>
            <w:r w:rsidRPr="008D5BDD">
              <w:rPr>
                <w:rFonts w:eastAsia="Calibri" w:cs="Calibri"/>
                <w:sz w:val="24"/>
                <w:szCs w:val="24"/>
              </w:rPr>
              <w:t>Resolución de sistemas de dos ecuaciones lineales con dos incógnitas.</w:t>
            </w:r>
          </w:p>
          <w:p w14:paraId="5AD9A071" w14:textId="77777777" w:rsidR="008D5BDD" w:rsidRPr="008D5BDD" w:rsidRDefault="008D5BDD" w:rsidP="00DB04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Calibri" w:cs="Calibri"/>
                <w:sz w:val="24"/>
                <w:szCs w:val="24"/>
              </w:rPr>
            </w:pPr>
            <w:r w:rsidRPr="008D5BDD">
              <w:rPr>
                <w:rFonts w:eastAsia="Calibri" w:cs="Calibri"/>
                <w:sz w:val="24"/>
                <w:szCs w:val="24"/>
              </w:rPr>
              <w:t>Resolución de problemas cotidianos mediante ecuaciones y sistemas.</w:t>
            </w:r>
          </w:p>
          <w:p w14:paraId="69ED07FC" w14:textId="77777777" w:rsidR="008D5BDD" w:rsidRPr="008D5BDD" w:rsidRDefault="008D5BDD" w:rsidP="008D5B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  <w:lang w:eastAsia="es-ES"/>
              </w:rPr>
            </w:pPr>
          </w:p>
          <w:p w14:paraId="63096483" w14:textId="742144C5" w:rsidR="008D5BDD" w:rsidRPr="00DB04DF" w:rsidRDefault="008D5BDD" w:rsidP="008D5BDD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B04DF">
              <w:rPr>
                <w:rFonts w:cs="Calibri"/>
                <w:b/>
                <w:bCs/>
                <w:i/>
                <w:sz w:val="24"/>
                <w:szCs w:val="24"/>
              </w:rPr>
              <w:t>Unidad 5: Funciones. Características</w:t>
            </w:r>
            <w:r w:rsidR="00DB04DF" w:rsidRPr="00DB04DF">
              <w:rPr>
                <w:rFonts w:cs="Calibri"/>
                <w:b/>
                <w:bCs/>
                <w:i/>
                <w:sz w:val="24"/>
                <w:szCs w:val="24"/>
              </w:rPr>
              <w:t>.</w:t>
            </w:r>
          </w:p>
          <w:p w14:paraId="0F34D8AA" w14:textId="77777777" w:rsidR="00DB04DF" w:rsidRDefault="008D5BDD" w:rsidP="00DB04D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31"/>
              <w:jc w:val="both"/>
              <w:rPr>
                <w:rFonts w:cs="Calibri"/>
                <w:sz w:val="24"/>
                <w:szCs w:val="24"/>
              </w:rPr>
            </w:pPr>
            <w:r w:rsidRPr="00DB04DF">
              <w:rPr>
                <w:rFonts w:cs="Calibri"/>
                <w:sz w:val="24"/>
                <w:szCs w:val="24"/>
              </w:rPr>
              <w:t>Interpretación de un fenómeno descrito mediante un enunciado, tabla, gráfica o expresión analítica.</w:t>
            </w:r>
          </w:p>
          <w:p w14:paraId="19AF4EF9" w14:textId="2B0CF83E" w:rsidR="008D5BDD" w:rsidRPr="00DB04DF" w:rsidRDefault="00DB04DF" w:rsidP="00DB04D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3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Características generales de las funciones: dominio, recorrido, puntos de corte con los ejes, continuidad y discontinuidades, monotonía, extremos, curvatura, puntos de inflexión, tendencia, simetrías y periodicidad.</w:t>
            </w:r>
          </w:p>
          <w:p w14:paraId="75757667" w14:textId="77777777" w:rsidR="008D5BDD" w:rsidRPr="008D5BDD" w:rsidRDefault="008D5BDD" w:rsidP="008D5BDD">
            <w:pPr>
              <w:tabs>
                <w:tab w:val="left" w:pos="284"/>
              </w:tabs>
              <w:jc w:val="both"/>
              <w:rPr>
                <w:rFonts w:cs="Calibri"/>
                <w:sz w:val="24"/>
                <w:szCs w:val="24"/>
                <w:lang w:eastAsia="es-ES"/>
              </w:rPr>
            </w:pPr>
          </w:p>
          <w:p w14:paraId="364C465A" w14:textId="4EA8F6CD" w:rsidR="008D5BDD" w:rsidRPr="00DB04DF" w:rsidRDefault="008D5BDD" w:rsidP="008D5BDD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B04DF">
              <w:rPr>
                <w:rFonts w:cs="Calibri"/>
                <w:b/>
                <w:bCs/>
                <w:i/>
                <w:sz w:val="24"/>
                <w:szCs w:val="24"/>
              </w:rPr>
              <w:t xml:space="preserve">Unidad 6: Funciones elementales. </w:t>
            </w:r>
          </w:p>
          <w:p w14:paraId="2A6066B3" w14:textId="77777777" w:rsidR="0047372D" w:rsidRDefault="008D5BDD" w:rsidP="0047372D">
            <w:pPr>
              <w:pStyle w:val="Prrafodelista"/>
              <w:numPr>
                <w:ilvl w:val="0"/>
                <w:numId w:val="34"/>
              </w:numPr>
              <w:ind w:left="731" w:hanging="284"/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cs="Calibri"/>
                <w:sz w:val="24"/>
                <w:szCs w:val="24"/>
              </w:rPr>
              <w:t xml:space="preserve">Estudio de modelos funcionales </w:t>
            </w:r>
            <w:r w:rsidR="0047372D">
              <w:rPr>
                <w:rFonts w:cs="Calibri"/>
                <w:sz w:val="24"/>
                <w:szCs w:val="24"/>
              </w:rPr>
              <w:t xml:space="preserve">elementales (función lineal, cuadrática, de proporcionalidad inversa, radical, exponencial y logarítmica) </w:t>
            </w:r>
            <w:r w:rsidRPr="008D5BDD">
              <w:rPr>
                <w:rFonts w:cs="Calibri"/>
                <w:sz w:val="24"/>
                <w:szCs w:val="24"/>
              </w:rPr>
              <w:t xml:space="preserve">y descripción de sus características, usando el lenguaje matemático apropiado. </w:t>
            </w:r>
          </w:p>
          <w:p w14:paraId="09048210" w14:textId="26C68EC8" w:rsidR="008D5BDD" w:rsidRPr="0047372D" w:rsidRDefault="008D5BDD" w:rsidP="0047372D">
            <w:pPr>
              <w:pStyle w:val="Prrafodelista"/>
              <w:numPr>
                <w:ilvl w:val="0"/>
                <w:numId w:val="34"/>
              </w:numPr>
              <w:ind w:left="731" w:hanging="284"/>
              <w:jc w:val="both"/>
              <w:rPr>
                <w:rFonts w:cs="Calibri"/>
                <w:sz w:val="24"/>
                <w:szCs w:val="24"/>
              </w:rPr>
            </w:pPr>
            <w:r w:rsidRPr="0047372D">
              <w:rPr>
                <w:rFonts w:cs="Calibri"/>
                <w:sz w:val="24"/>
                <w:szCs w:val="24"/>
              </w:rPr>
              <w:t xml:space="preserve">Aplicación en contextos reales. </w:t>
            </w:r>
          </w:p>
          <w:p w14:paraId="0CFE67D2" w14:textId="77777777" w:rsidR="008D5BDD" w:rsidRPr="008D5BDD" w:rsidRDefault="008D5BDD" w:rsidP="008D5BDD">
            <w:pPr>
              <w:tabs>
                <w:tab w:val="left" w:pos="284"/>
              </w:tabs>
              <w:jc w:val="both"/>
              <w:rPr>
                <w:rFonts w:cs="Calibri"/>
                <w:sz w:val="24"/>
                <w:szCs w:val="24"/>
                <w:lang w:eastAsia="es-ES"/>
              </w:rPr>
            </w:pPr>
          </w:p>
          <w:p w14:paraId="16E1AC1F" w14:textId="66DE8F4C" w:rsidR="008D5BDD" w:rsidRPr="0047372D" w:rsidRDefault="008D5BDD" w:rsidP="008D5BDD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47372D">
              <w:rPr>
                <w:rFonts w:cs="Calibri"/>
                <w:b/>
                <w:bCs/>
                <w:i/>
                <w:sz w:val="24"/>
                <w:szCs w:val="24"/>
              </w:rPr>
              <w:t xml:space="preserve">Unidad 7: Problemas geométricos.  </w:t>
            </w:r>
          </w:p>
          <w:p w14:paraId="61A441DB" w14:textId="77777777" w:rsidR="0047372D" w:rsidRDefault="008D5BDD" w:rsidP="0047372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31"/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cs="Calibri"/>
                <w:sz w:val="24"/>
                <w:szCs w:val="24"/>
              </w:rPr>
              <w:t>Resolución de problemas geométricos en el mundo físico.</w:t>
            </w:r>
          </w:p>
          <w:p w14:paraId="18417040" w14:textId="77777777" w:rsidR="0047372D" w:rsidRDefault="008D5BDD" w:rsidP="0047372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31"/>
              <w:jc w:val="both"/>
              <w:rPr>
                <w:rFonts w:cs="Calibri"/>
                <w:sz w:val="24"/>
                <w:szCs w:val="24"/>
              </w:rPr>
            </w:pPr>
            <w:r w:rsidRPr="0047372D">
              <w:rPr>
                <w:rFonts w:cs="Calibri"/>
                <w:sz w:val="24"/>
                <w:szCs w:val="24"/>
              </w:rPr>
              <w:t>Medida y cálculo de longitudes, áreas y volúmenes de diferentes cuerpos.</w:t>
            </w:r>
          </w:p>
          <w:p w14:paraId="0DB904F5" w14:textId="3E994038" w:rsidR="008D5BDD" w:rsidRPr="0047372D" w:rsidRDefault="008D5BDD" w:rsidP="0047372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31"/>
              <w:jc w:val="both"/>
              <w:rPr>
                <w:rFonts w:cs="Calibri"/>
                <w:sz w:val="24"/>
                <w:szCs w:val="24"/>
              </w:rPr>
            </w:pPr>
            <w:r w:rsidRPr="0047372D">
              <w:rPr>
                <w:rFonts w:cs="Calibri"/>
                <w:color w:val="000000"/>
                <w:sz w:val="24"/>
                <w:szCs w:val="24"/>
              </w:rPr>
              <w:t>Razones trigonométricas. Relaciones entre ellas. Relaciones métricas en los triángulos.</w:t>
            </w:r>
          </w:p>
          <w:p w14:paraId="0DFFD4AB" w14:textId="77777777" w:rsidR="008D5BDD" w:rsidRPr="008D5BDD" w:rsidRDefault="008D5BDD" w:rsidP="008D5BDD">
            <w:pPr>
              <w:tabs>
                <w:tab w:val="left" w:pos="284"/>
              </w:tabs>
              <w:jc w:val="both"/>
              <w:rPr>
                <w:rFonts w:cs="Calibri"/>
                <w:sz w:val="24"/>
                <w:szCs w:val="24"/>
                <w:lang w:eastAsia="es-ES"/>
              </w:rPr>
            </w:pPr>
          </w:p>
          <w:p w14:paraId="65BCEC0C" w14:textId="77777777" w:rsidR="0047372D" w:rsidRDefault="0047372D" w:rsidP="008D5BDD">
            <w:pPr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</w:p>
          <w:p w14:paraId="2A8E574C" w14:textId="26D21D5B" w:rsidR="008D5BDD" w:rsidRPr="008D5BDD" w:rsidRDefault="008D5BDD" w:rsidP="008D5BDD">
            <w:pPr>
              <w:jc w:val="both"/>
              <w:rPr>
                <w:rFonts w:cs="Calibri"/>
                <w:i/>
                <w:sz w:val="24"/>
                <w:szCs w:val="24"/>
              </w:rPr>
            </w:pPr>
            <w:r w:rsidRPr="0047372D">
              <w:rPr>
                <w:rFonts w:cs="Calibri"/>
                <w:b/>
                <w:bCs/>
                <w:i/>
                <w:sz w:val="24"/>
                <w:szCs w:val="24"/>
              </w:rPr>
              <w:t>Unidad 8: Estadística</w:t>
            </w:r>
            <w:r w:rsidRPr="008D5BDD">
              <w:rPr>
                <w:rFonts w:cs="Calibri"/>
                <w:i/>
                <w:sz w:val="24"/>
                <w:szCs w:val="24"/>
              </w:rPr>
              <w:t>.</w:t>
            </w:r>
          </w:p>
          <w:p w14:paraId="31B7DAC6" w14:textId="77777777" w:rsidR="008D5BDD" w:rsidRPr="008D5BDD" w:rsidRDefault="008D5BDD" w:rsidP="0047372D">
            <w:pPr>
              <w:pStyle w:val="Sinespaciado1"/>
              <w:numPr>
                <w:ilvl w:val="0"/>
                <w:numId w:val="36"/>
              </w:numPr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cs="Calibri"/>
                <w:sz w:val="24"/>
                <w:szCs w:val="24"/>
              </w:rPr>
              <w:t>Análisis crítico de tablas y gráficas estadísticas en los medios de comunicación.</w:t>
            </w:r>
          </w:p>
          <w:p w14:paraId="7550A170" w14:textId="77777777" w:rsidR="008D5BDD" w:rsidRPr="008D5BDD" w:rsidRDefault="008D5BDD" w:rsidP="0047372D">
            <w:pPr>
              <w:pStyle w:val="Sinespaciado1"/>
              <w:numPr>
                <w:ilvl w:val="0"/>
                <w:numId w:val="36"/>
              </w:numPr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cs="Calibri"/>
                <w:sz w:val="24"/>
                <w:szCs w:val="24"/>
              </w:rPr>
              <w:t>Interpretación, análisis y utilidad de las medidas de centralización y dispersión.</w:t>
            </w:r>
          </w:p>
          <w:p w14:paraId="314E38C7" w14:textId="77777777" w:rsidR="008D5BDD" w:rsidRPr="008D5BDD" w:rsidRDefault="008D5BDD" w:rsidP="0047372D">
            <w:pPr>
              <w:pStyle w:val="Sinespaciado1"/>
              <w:numPr>
                <w:ilvl w:val="0"/>
                <w:numId w:val="36"/>
              </w:numPr>
              <w:jc w:val="both"/>
              <w:rPr>
                <w:rFonts w:cs="Calibri"/>
                <w:sz w:val="24"/>
                <w:szCs w:val="24"/>
              </w:rPr>
            </w:pPr>
            <w:r w:rsidRPr="008D5BDD">
              <w:rPr>
                <w:rFonts w:cs="Calibri"/>
                <w:sz w:val="24"/>
                <w:szCs w:val="24"/>
              </w:rPr>
              <w:t>Comparación de distribuciones mediante el uso conjunto de medidas de posición y dispersión.</w:t>
            </w:r>
          </w:p>
          <w:p w14:paraId="75008682" w14:textId="77777777" w:rsidR="001A50ED" w:rsidRPr="008D5BDD" w:rsidRDefault="001A50ED" w:rsidP="008D5BDD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7E64F3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7E64F3">
              <w:tc>
                <w:tcPr>
                  <w:tcW w:w="278" w:type="dxa"/>
                </w:tcPr>
                <w:p w14:paraId="1015DD55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7E64F3">
              <w:tc>
                <w:tcPr>
                  <w:tcW w:w="278" w:type="dxa"/>
                </w:tcPr>
                <w:p w14:paraId="20A3DEFC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7E64F3">
              <w:tc>
                <w:tcPr>
                  <w:tcW w:w="278" w:type="dxa"/>
                </w:tcPr>
                <w:p w14:paraId="04EB57B7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7E64F3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7E64F3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7E64F3"/>
          <w:p w14:paraId="730745F5" w14:textId="77777777" w:rsidR="00094155" w:rsidRDefault="00094155" w:rsidP="007E64F3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7E64F3"/>
          <w:p w14:paraId="0F5935FF" w14:textId="77777777" w:rsidR="00094155" w:rsidRDefault="00094155" w:rsidP="007E64F3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7E64F3"/>
          <w:p w14:paraId="28395DC9" w14:textId="77777777" w:rsidR="00094155" w:rsidRDefault="00094155" w:rsidP="007E64F3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7E64F3"/>
          <w:p w14:paraId="364AC20A" w14:textId="77777777" w:rsidR="00094155" w:rsidRDefault="00094155" w:rsidP="007E64F3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7E64F3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7E64F3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7E64F3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7E64F3">
        <w:tc>
          <w:tcPr>
            <w:tcW w:w="8494" w:type="dxa"/>
          </w:tcPr>
          <w:p w14:paraId="41772405" w14:textId="77777777" w:rsidR="00A552DC" w:rsidRDefault="00A552DC" w:rsidP="007E64F3"/>
          <w:p w14:paraId="12ADA45E" w14:textId="77777777" w:rsidR="00A552DC" w:rsidRDefault="00A552DC" w:rsidP="007E64F3"/>
          <w:p w14:paraId="2A8767BE" w14:textId="77777777" w:rsidR="00A552DC" w:rsidRDefault="00A552DC" w:rsidP="007E64F3"/>
          <w:p w14:paraId="27A3A357" w14:textId="77777777" w:rsidR="00A552DC" w:rsidRDefault="00A552DC" w:rsidP="007E64F3"/>
          <w:p w14:paraId="4BBE06BD" w14:textId="77777777" w:rsidR="00A552DC" w:rsidRDefault="00A552DC" w:rsidP="007E64F3"/>
          <w:p w14:paraId="54155B19" w14:textId="77777777" w:rsidR="00A552DC" w:rsidRDefault="00A552DC" w:rsidP="007E64F3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7E64F3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7E64F3">
            <w:pPr>
              <w:spacing w:after="0" w:line="312" w:lineRule="auto"/>
            </w:pPr>
            <w:r>
              <w:lastRenderedPageBreak/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7E64F3">
              <w:tc>
                <w:tcPr>
                  <w:tcW w:w="278" w:type="dxa"/>
                </w:tcPr>
                <w:p w14:paraId="5B2E81B9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7E64F3">
              <w:tc>
                <w:tcPr>
                  <w:tcW w:w="278" w:type="dxa"/>
                </w:tcPr>
                <w:p w14:paraId="0D3BDD4F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7E64F3">
              <w:tc>
                <w:tcPr>
                  <w:tcW w:w="278" w:type="dxa"/>
                </w:tcPr>
                <w:p w14:paraId="2F42792F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7E64F3">
              <w:tc>
                <w:tcPr>
                  <w:tcW w:w="278" w:type="dxa"/>
                </w:tcPr>
                <w:p w14:paraId="70DD6477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7E64F3">
              <w:tc>
                <w:tcPr>
                  <w:tcW w:w="278" w:type="dxa"/>
                </w:tcPr>
                <w:p w14:paraId="7547BA02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7E64F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7E64F3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7E64F3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7E64F3"/>
          <w:p w14:paraId="03BE9C6E" w14:textId="77777777" w:rsidR="007D69C9" w:rsidRDefault="007D69C9" w:rsidP="007E64F3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7E64F3"/>
          <w:p w14:paraId="5763AAE9" w14:textId="77777777" w:rsidR="007D69C9" w:rsidRDefault="007D69C9" w:rsidP="007E64F3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34CA" w14:textId="77777777" w:rsidR="00B24BCD" w:rsidRDefault="00B24BCD" w:rsidP="00E90FB8">
      <w:pPr>
        <w:spacing w:after="0" w:line="240" w:lineRule="auto"/>
      </w:pPr>
      <w:r>
        <w:separator/>
      </w:r>
    </w:p>
  </w:endnote>
  <w:endnote w:type="continuationSeparator" w:id="0">
    <w:p w14:paraId="7566D2AC" w14:textId="77777777" w:rsidR="00B24BCD" w:rsidRDefault="00B24BCD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D57F1" w14:textId="77777777" w:rsidR="00B24BCD" w:rsidRDefault="00B24BCD" w:rsidP="00E90FB8">
      <w:pPr>
        <w:spacing w:after="0" w:line="240" w:lineRule="auto"/>
      </w:pPr>
      <w:r>
        <w:separator/>
      </w:r>
    </w:p>
  </w:footnote>
  <w:footnote w:type="continuationSeparator" w:id="0">
    <w:p w14:paraId="2F15026C" w14:textId="77777777" w:rsidR="00B24BCD" w:rsidRDefault="00B24BCD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7E64F3" w:rsidRDefault="00B24BCD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7E64F3" w14:paraId="3CFCA158" w14:textId="77777777" w:rsidTr="000565AC">
      <w:tc>
        <w:tcPr>
          <w:tcW w:w="1413" w:type="dxa"/>
          <w:vMerge w:val="restart"/>
        </w:tcPr>
        <w:p w14:paraId="670347BE" w14:textId="77777777" w:rsidR="007E64F3" w:rsidRDefault="007E64F3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375F81D2" w:rsidR="007E64F3" w:rsidRPr="000565AC" w:rsidRDefault="00A87A12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7E64F3" w:rsidRDefault="007E64F3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64F3" w14:paraId="1033AEB2" w14:textId="77777777" w:rsidTr="000565AC">
      <w:tc>
        <w:tcPr>
          <w:tcW w:w="1413" w:type="dxa"/>
          <w:vMerge/>
        </w:tcPr>
        <w:p w14:paraId="42C67281" w14:textId="77777777" w:rsidR="007E64F3" w:rsidRDefault="007E64F3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25590681" w:rsidR="007E64F3" w:rsidRDefault="007E64F3" w:rsidP="000565AC">
          <w:pPr>
            <w:pStyle w:val="Encabezado"/>
            <w:jc w:val="center"/>
          </w:pPr>
          <w:r>
            <w:t xml:space="preserve">DEPARTAMENTO DE   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>
                <w:rPr>
                  <w:b/>
                  <w:bCs/>
                </w:rPr>
                <w:t>MATEMÁTICAS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7E64F3" w:rsidRDefault="007E64F3" w:rsidP="000565AC">
          <w:pPr>
            <w:pStyle w:val="Encabezado"/>
            <w:jc w:val="center"/>
          </w:pPr>
        </w:p>
      </w:tc>
    </w:tr>
    <w:tr w:rsidR="007E64F3" w14:paraId="30BB0F3A" w14:textId="77777777" w:rsidTr="000565AC">
      <w:tc>
        <w:tcPr>
          <w:tcW w:w="1413" w:type="dxa"/>
          <w:vMerge/>
        </w:tcPr>
        <w:p w14:paraId="29C1A9B3" w14:textId="77777777" w:rsidR="007E64F3" w:rsidRDefault="007E64F3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7F018567" w:rsidR="007E64F3" w:rsidRDefault="007E64F3" w:rsidP="000565AC">
          <w:pPr>
            <w:pStyle w:val="Encabezado"/>
            <w:jc w:val="center"/>
          </w:pPr>
          <w:r>
            <w:t xml:space="preserve">NIVEL 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>
                <w:rPr>
                  <w:b/>
                  <w:bCs/>
                </w:rPr>
                <w:t xml:space="preserve">4º ESO </w:t>
              </w:r>
            </w:sdtContent>
          </w:sdt>
          <w:r w:rsidRPr="008A4968">
            <w:rPr>
              <w:color w:val="FF0000"/>
            </w:rPr>
            <w:t xml:space="preserve">     </w:t>
          </w:r>
        </w:p>
      </w:tc>
      <w:tc>
        <w:tcPr>
          <w:tcW w:w="1695" w:type="dxa"/>
          <w:vMerge/>
        </w:tcPr>
        <w:p w14:paraId="3151F89B" w14:textId="77777777" w:rsidR="007E64F3" w:rsidRDefault="007E64F3" w:rsidP="000565AC">
          <w:pPr>
            <w:pStyle w:val="Encabezado"/>
            <w:jc w:val="center"/>
          </w:pPr>
        </w:p>
      </w:tc>
    </w:tr>
  </w:tbl>
  <w:p w14:paraId="1343F166" w14:textId="77777777" w:rsidR="007E64F3" w:rsidRDefault="00B24BCD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7E64F3" w:rsidRDefault="00B24BCD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C7E"/>
    <w:multiLevelType w:val="hybridMultilevel"/>
    <w:tmpl w:val="FB7C87C6"/>
    <w:lvl w:ilvl="0" w:tplc="9782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CF0"/>
    <w:multiLevelType w:val="hybridMultilevel"/>
    <w:tmpl w:val="6324E170"/>
    <w:lvl w:ilvl="0" w:tplc="7F0EB2CA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4A47D75"/>
    <w:multiLevelType w:val="hybridMultilevel"/>
    <w:tmpl w:val="8EEECDF4"/>
    <w:lvl w:ilvl="0" w:tplc="BA2CBFF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4620"/>
    <w:multiLevelType w:val="hybridMultilevel"/>
    <w:tmpl w:val="F1D89AD4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2BCE"/>
    <w:multiLevelType w:val="hybridMultilevel"/>
    <w:tmpl w:val="4C62A32C"/>
    <w:lvl w:ilvl="0" w:tplc="07F49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7CE9"/>
    <w:multiLevelType w:val="hybridMultilevel"/>
    <w:tmpl w:val="0B8EC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FBA"/>
    <w:multiLevelType w:val="hybridMultilevel"/>
    <w:tmpl w:val="7C7E8F06"/>
    <w:lvl w:ilvl="0" w:tplc="28AE0C9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049"/>
    <w:multiLevelType w:val="hybridMultilevel"/>
    <w:tmpl w:val="DD269336"/>
    <w:lvl w:ilvl="0" w:tplc="1060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2C03"/>
    <w:multiLevelType w:val="hybridMultilevel"/>
    <w:tmpl w:val="307ECE26"/>
    <w:lvl w:ilvl="0" w:tplc="38B8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31C6"/>
    <w:multiLevelType w:val="hybridMultilevel"/>
    <w:tmpl w:val="5654489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67127"/>
    <w:multiLevelType w:val="hybridMultilevel"/>
    <w:tmpl w:val="696E0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12ED"/>
    <w:multiLevelType w:val="hybridMultilevel"/>
    <w:tmpl w:val="9BB866B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7E93"/>
    <w:multiLevelType w:val="hybridMultilevel"/>
    <w:tmpl w:val="F2D80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1319B"/>
    <w:multiLevelType w:val="hybridMultilevel"/>
    <w:tmpl w:val="C9B010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7FA"/>
    <w:multiLevelType w:val="hybridMultilevel"/>
    <w:tmpl w:val="7D8E55C4"/>
    <w:lvl w:ilvl="0" w:tplc="44AAC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13F9B"/>
    <w:multiLevelType w:val="hybridMultilevel"/>
    <w:tmpl w:val="B68C9B2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F00FF"/>
    <w:multiLevelType w:val="hybridMultilevel"/>
    <w:tmpl w:val="F03855BC"/>
    <w:lvl w:ilvl="0" w:tplc="133C5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34436"/>
    <w:multiLevelType w:val="hybridMultilevel"/>
    <w:tmpl w:val="73A86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3F76"/>
    <w:multiLevelType w:val="hybridMultilevel"/>
    <w:tmpl w:val="A22608D8"/>
    <w:lvl w:ilvl="0" w:tplc="44AAC3F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6" w:hanging="360"/>
      </w:pPr>
    </w:lvl>
    <w:lvl w:ilvl="2" w:tplc="0C0A001B" w:tentative="1">
      <w:start w:val="1"/>
      <w:numFmt w:val="lowerRoman"/>
      <w:lvlText w:val="%3."/>
      <w:lvlJc w:val="right"/>
      <w:pPr>
        <w:ind w:left="2336" w:hanging="180"/>
      </w:pPr>
    </w:lvl>
    <w:lvl w:ilvl="3" w:tplc="0C0A000F" w:tentative="1">
      <w:start w:val="1"/>
      <w:numFmt w:val="decimal"/>
      <w:lvlText w:val="%4."/>
      <w:lvlJc w:val="left"/>
      <w:pPr>
        <w:ind w:left="3056" w:hanging="360"/>
      </w:pPr>
    </w:lvl>
    <w:lvl w:ilvl="4" w:tplc="0C0A0019" w:tentative="1">
      <w:start w:val="1"/>
      <w:numFmt w:val="lowerLetter"/>
      <w:lvlText w:val="%5."/>
      <w:lvlJc w:val="left"/>
      <w:pPr>
        <w:ind w:left="3776" w:hanging="360"/>
      </w:pPr>
    </w:lvl>
    <w:lvl w:ilvl="5" w:tplc="0C0A001B" w:tentative="1">
      <w:start w:val="1"/>
      <w:numFmt w:val="lowerRoman"/>
      <w:lvlText w:val="%6."/>
      <w:lvlJc w:val="right"/>
      <w:pPr>
        <w:ind w:left="4496" w:hanging="180"/>
      </w:pPr>
    </w:lvl>
    <w:lvl w:ilvl="6" w:tplc="0C0A000F" w:tentative="1">
      <w:start w:val="1"/>
      <w:numFmt w:val="decimal"/>
      <w:lvlText w:val="%7."/>
      <w:lvlJc w:val="left"/>
      <w:pPr>
        <w:ind w:left="5216" w:hanging="360"/>
      </w:pPr>
    </w:lvl>
    <w:lvl w:ilvl="7" w:tplc="0C0A0019" w:tentative="1">
      <w:start w:val="1"/>
      <w:numFmt w:val="lowerLetter"/>
      <w:lvlText w:val="%8."/>
      <w:lvlJc w:val="left"/>
      <w:pPr>
        <w:ind w:left="5936" w:hanging="360"/>
      </w:pPr>
    </w:lvl>
    <w:lvl w:ilvl="8" w:tplc="0C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3C0C4BBE"/>
    <w:multiLevelType w:val="hybridMultilevel"/>
    <w:tmpl w:val="00C8665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75EC4"/>
    <w:multiLevelType w:val="hybridMultilevel"/>
    <w:tmpl w:val="49D01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5A3A"/>
    <w:multiLevelType w:val="hybridMultilevel"/>
    <w:tmpl w:val="7A86CDDA"/>
    <w:lvl w:ilvl="0" w:tplc="9D287F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B11F0"/>
    <w:multiLevelType w:val="hybridMultilevel"/>
    <w:tmpl w:val="89B8F26C"/>
    <w:lvl w:ilvl="0" w:tplc="CD28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9A"/>
    <w:multiLevelType w:val="hybridMultilevel"/>
    <w:tmpl w:val="539AA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D46"/>
    <w:multiLevelType w:val="hybridMultilevel"/>
    <w:tmpl w:val="DCFEA04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97A8D"/>
    <w:multiLevelType w:val="hybridMultilevel"/>
    <w:tmpl w:val="7EE6BFC6"/>
    <w:lvl w:ilvl="0" w:tplc="87E4A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E6F9E"/>
    <w:multiLevelType w:val="hybridMultilevel"/>
    <w:tmpl w:val="B4FCBFF8"/>
    <w:lvl w:ilvl="0" w:tplc="701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A2FCD"/>
    <w:multiLevelType w:val="hybridMultilevel"/>
    <w:tmpl w:val="804C611A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E68E9"/>
    <w:multiLevelType w:val="hybridMultilevel"/>
    <w:tmpl w:val="FEF0EF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15A30"/>
    <w:multiLevelType w:val="hybridMultilevel"/>
    <w:tmpl w:val="6D88870A"/>
    <w:lvl w:ilvl="0" w:tplc="546E5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6E99"/>
    <w:multiLevelType w:val="hybridMultilevel"/>
    <w:tmpl w:val="60CE57F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A22FE"/>
    <w:multiLevelType w:val="hybridMultilevel"/>
    <w:tmpl w:val="6782723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21DAC"/>
    <w:multiLevelType w:val="hybridMultilevel"/>
    <w:tmpl w:val="EDD4A038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3C2A"/>
    <w:multiLevelType w:val="hybridMultilevel"/>
    <w:tmpl w:val="92C87AD8"/>
    <w:lvl w:ilvl="0" w:tplc="E85466D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C65EF"/>
    <w:multiLevelType w:val="hybridMultilevel"/>
    <w:tmpl w:val="D9B6B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96596"/>
    <w:multiLevelType w:val="hybridMultilevel"/>
    <w:tmpl w:val="FD1CC3B6"/>
    <w:lvl w:ilvl="0" w:tplc="8A7C539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2"/>
  </w:num>
  <w:num w:numId="5">
    <w:abstractNumId w:val="7"/>
  </w:num>
  <w:num w:numId="6">
    <w:abstractNumId w:val="26"/>
  </w:num>
  <w:num w:numId="7">
    <w:abstractNumId w:val="29"/>
  </w:num>
  <w:num w:numId="8">
    <w:abstractNumId w:val="25"/>
  </w:num>
  <w:num w:numId="9">
    <w:abstractNumId w:val="0"/>
  </w:num>
  <w:num w:numId="10">
    <w:abstractNumId w:val="12"/>
  </w:num>
  <w:num w:numId="11">
    <w:abstractNumId w:val="23"/>
  </w:num>
  <w:num w:numId="12">
    <w:abstractNumId w:val="10"/>
  </w:num>
  <w:num w:numId="13">
    <w:abstractNumId w:val="17"/>
  </w:num>
  <w:num w:numId="14">
    <w:abstractNumId w:val="5"/>
  </w:num>
  <w:num w:numId="15">
    <w:abstractNumId w:val="34"/>
  </w:num>
  <w:num w:numId="16">
    <w:abstractNumId w:val="20"/>
  </w:num>
  <w:num w:numId="17">
    <w:abstractNumId w:val="13"/>
  </w:num>
  <w:num w:numId="18">
    <w:abstractNumId w:val="2"/>
  </w:num>
  <w:num w:numId="19">
    <w:abstractNumId w:val="11"/>
  </w:num>
  <w:num w:numId="20">
    <w:abstractNumId w:val="31"/>
  </w:num>
  <w:num w:numId="21">
    <w:abstractNumId w:val="28"/>
  </w:num>
  <w:num w:numId="22">
    <w:abstractNumId w:val="15"/>
  </w:num>
  <w:num w:numId="23">
    <w:abstractNumId w:val="9"/>
  </w:num>
  <w:num w:numId="24">
    <w:abstractNumId w:val="24"/>
  </w:num>
  <w:num w:numId="25">
    <w:abstractNumId w:val="19"/>
  </w:num>
  <w:num w:numId="26">
    <w:abstractNumId w:val="30"/>
  </w:num>
  <w:num w:numId="27">
    <w:abstractNumId w:val="27"/>
  </w:num>
  <w:num w:numId="28">
    <w:abstractNumId w:val="21"/>
  </w:num>
  <w:num w:numId="29">
    <w:abstractNumId w:val="32"/>
  </w:num>
  <w:num w:numId="30">
    <w:abstractNumId w:val="16"/>
  </w:num>
  <w:num w:numId="31">
    <w:abstractNumId w:val="14"/>
  </w:num>
  <w:num w:numId="32">
    <w:abstractNumId w:val="18"/>
  </w:num>
  <w:num w:numId="33">
    <w:abstractNumId w:val="1"/>
  </w:num>
  <w:num w:numId="34">
    <w:abstractNumId w:val="33"/>
  </w:num>
  <w:num w:numId="35">
    <w:abstractNumId w:val="3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94155"/>
    <w:rsid w:val="00094A75"/>
    <w:rsid w:val="001948C6"/>
    <w:rsid w:val="001A50ED"/>
    <w:rsid w:val="001E458A"/>
    <w:rsid w:val="00207F18"/>
    <w:rsid w:val="0022599D"/>
    <w:rsid w:val="00283A65"/>
    <w:rsid w:val="00297AFA"/>
    <w:rsid w:val="002E1ECF"/>
    <w:rsid w:val="003848D8"/>
    <w:rsid w:val="00416D26"/>
    <w:rsid w:val="00445997"/>
    <w:rsid w:val="0047372D"/>
    <w:rsid w:val="0054224C"/>
    <w:rsid w:val="005618D0"/>
    <w:rsid w:val="00621DAE"/>
    <w:rsid w:val="00670A1A"/>
    <w:rsid w:val="0069315C"/>
    <w:rsid w:val="006B18EC"/>
    <w:rsid w:val="007661E8"/>
    <w:rsid w:val="0076735F"/>
    <w:rsid w:val="007673DA"/>
    <w:rsid w:val="007D69C9"/>
    <w:rsid w:val="007E64F3"/>
    <w:rsid w:val="008A4968"/>
    <w:rsid w:val="008D5BDD"/>
    <w:rsid w:val="00A552DC"/>
    <w:rsid w:val="00A87A12"/>
    <w:rsid w:val="00B24BCD"/>
    <w:rsid w:val="00B347B1"/>
    <w:rsid w:val="00BB6D99"/>
    <w:rsid w:val="00CB5774"/>
    <w:rsid w:val="00CE12A7"/>
    <w:rsid w:val="00CE513C"/>
    <w:rsid w:val="00CF0F28"/>
    <w:rsid w:val="00D20857"/>
    <w:rsid w:val="00D31936"/>
    <w:rsid w:val="00D62484"/>
    <w:rsid w:val="00D96DAF"/>
    <w:rsid w:val="00DB04DF"/>
    <w:rsid w:val="00DF4CBA"/>
    <w:rsid w:val="00E80DA4"/>
    <w:rsid w:val="00E90FB8"/>
    <w:rsid w:val="00ED33B6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customStyle="1" w:styleId="Sinespaciado1">
    <w:name w:val="Sin espaciado1"/>
    <w:qFormat/>
    <w:rsid w:val="003848D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ED33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D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3F1040"/>
    <w:rsid w:val="0052635B"/>
    <w:rsid w:val="00AD7E4E"/>
    <w:rsid w:val="00AF546E"/>
    <w:rsid w:val="00C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9FD1-0C3D-4F1B-8DDA-623F991F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21</cp:revision>
  <dcterms:created xsi:type="dcterms:W3CDTF">2020-11-30T10:56:00Z</dcterms:created>
  <dcterms:modified xsi:type="dcterms:W3CDTF">2021-10-10T07:27:00Z</dcterms:modified>
</cp:coreProperties>
</file>