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EC0C66"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1D0F3A9A" w14:textId="51DC136E" w:rsidR="004C1975" w:rsidRDefault="00EC0C66" w:rsidP="00EC0C66">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9F7592">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EC0C66"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43970AC4" w14:textId="77777777" w:rsidR="00EC0C66" w:rsidRDefault="00EC0C66" w:rsidP="00EC0C66">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159300EC" w:rsidR="004C1975" w:rsidRDefault="004C1975" w:rsidP="00EC0C66">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EC0C66"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2E4DBC0D" w14:textId="6F5B850C" w:rsidR="00EC0C66" w:rsidRDefault="00EC0C66" w:rsidP="00EC0C66">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r>
              <w:rPr>
                <w:rFonts w:ascii="Century Gothic" w:hAnsi="Century Gothic" w:cs="Century Gothic"/>
                <w:b/>
                <w:bCs/>
                <w:color w:val="000000"/>
                <w:sz w:val="20"/>
                <w:szCs w:val="20"/>
              </w:rPr>
              <w:t xml:space="preserve">Materia/s: </w:t>
            </w:r>
          </w:p>
          <w:p w14:paraId="70745A2C" w14:textId="7734120A"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EC0C6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EC0C6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EC0C6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EC0C66"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EC0C6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EC0C6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FD8BC0B"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C67D67" w14:paraId="110349BB" w14:textId="77777777" w:rsidTr="00A14A98">
        <w:tc>
          <w:tcPr>
            <w:tcW w:w="710"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41290AB7" w14:textId="77777777" w:rsidR="00C67D67" w:rsidRDefault="00C67D67"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5E8CE95E" w14:textId="77777777" w:rsidR="00C67D67" w:rsidRDefault="00C67D67"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5EE1A1A6" w14:textId="643D75BC" w:rsidR="00C67D67" w:rsidRDefault="00C67D67"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Área de </w:t>
            </w:r>
            <w:r w:rsidR="00A14A98">
              <w:rPr>
                <w:rFonts w:ascii="Century Gothic" w:hAnsi="Century Gothic" w:cs="Century Gothic"/>
                <w:color w:val="000000"/>
              </w:rPr>
              <w:t>Filosofía</w:t>
            </w:r>
          </w:p>
        </w:tc>
      </w:tr>
      <w:tr w:rsidR="00C67D67" w14:paraId="2A14DA6B" w14:textId="77777777" w:rsidTr="00A14A98">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0380A" w14:textId="77777777" w:rsidR="00C67D67" w:rsidRDefault="00C67D67"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42E2BECF"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0FBEE99D"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C67D67" w14:paraId="124F91BE" w14:textId="77777777" w:rsidTr="00A14A98">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BFF0D" w14:textId="77777777" w:rsidR="00C67D67" w:rsidRDefault="00C67D67"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4A12A" w14:textId="77777777" w:rsidR="00C67D67" w:rsidRDefault="00C67D67"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73E7A371"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1876286E"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F3F2CA"/>
            <w:hideMark/>
          </w:tcPr>
          <w:p w14:paraId="07F9B98A"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A14A98" w14:paraId="6EC4732E" w14:textId="77777777" w:rsidTr="00A14A98">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1196D8C1"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F9F9E7"/>
            <w:hideMark/>
          </w:tcPr>
          <w:p w14:paraId="63061677" w14:textId="5B133C33" w:rsidR="00A14A98" w:rsidRDefault="00A14A98" w:rsidP="00A14A98">
            <w:pPr>
              <w:jc w:val="both"/>
              <w:rPr>
                <w:rFonts w:ascii="Century Gothic" w:hAnsi="Century Gothic" w:cs="Century Gothic"/>
                <w:color w:val="000000"/>
                <w:sz w:val="20"/>
                <w:szCs w:val="20"/>
              </w:rPr>
            </w:pPr>
            <w:r w:rsidRPr="006548B4">
              <w:rPr>
                <w:color w:val="000000"/>
              </w:rPr>
              <w:t>Leer de manera comprensiva y analizar, de forma crítica, textos significativos y breves, pertenecientes a pensadores destacados.</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B98AF77"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B905913"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B5F6A8"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52A14EB" w14:textId="77777777" w:rsidTr="00A14A98">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18397FD"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06A6428" w14:textId="0BF94FEA" w:rsidR="00A14A98" w:rsidRDefault="00A14A98" w:rsidP="00A14A98">
            <w:pPr>
              <w:jc w:val="both"/>
              <w:rPr>
                <w:rFonts w:ascii="Century Gothic" w:hAnsi="Century Gothic" w:cs="Century Gothic"/>
                <w:color w:val="000000"/>
                <w:sz w:val="20"/>
                <w:szCs w:val="20"/>
              </w:rPr>
            </w:pPr>
            <w:r w:rsidRPr="006548B4">
              <w:rPr>
                <w:color w:val="000000"/>
              </w:rPr>
              <w:t>Argumentar y razonar los propios puntos de vista sobre las temáticas estudiadas en la unidad, de forma oral y escrita, con claridad y coherencia.</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C91228D"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6E786A0"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24930C"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7C802922" w14:textId="77777777" w:rsidTr="00A14A98">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A7141E1"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45F92BA8" w14:textId="767B803F" w:rsidR="00A14A98" w:rsidRDefault="00A14A98" w:rsidP="00A14A98">
            <w:pPr>
              <w:jc w:val="both"/>
              <w:rPr>
                <w:rFonts w:ascii="Century Gothic" w:hAnsi="Century Gothic" w:cs="Century Gothic"/>
                <w:color w:val="000000"/>
                <w:sz w:val="20"/>
                <w:szCs w:val="20"/>
              </w:rPr>
            </w:pPr>
            <w:r w:rsidRPr="006548B4">
              <w:rPr>
                <w:color w:val="000000"/>
              </w:rPr>
              <w:t xml:space="preserve">Seleccionar y sistematizar información obtenida de diversas fuentes. </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30C9A7C"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58F4158"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3CA8C96"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9425054" w14:textId="77777777" w:rsidTr="00A14A98">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BB70AF7"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82C8B43" w14:textId="7AF3F296" w:rsidR="00A14A98" w:rsidRDefault="00A14A98" w:rsidP="00A14A98">
            <w:pPr>
              <w:jc w:val="both"/>
              <w:rPr>
                <w:rFonts w:ascii="Century Gothic" w:hAnsi="Century Gothic" w:cs="Century Gothic"/>
                <w:color w:val="000000"/>
                <w:sz w:val="20"/>
                <w:szCs w:val="20"/>
              </w:rPr>
            </w:pPr>
            <w:r w:rsidRPr="006548B4">
              <w:rPr>
                <w:color w:val="000000"/>
              </w:rPr>
              <w:t xml:space="preserve">Analizar y argumentar sobre planteamientos filosóficos, elaborando de forma colaborativa esquemas, mapas conceptuales, tablas cronológicas y otros procedimientos útiles, mediante el uso de medios y plataformas digitales. </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FE74188"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5CA0773"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28CA929"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F052BFC" w14:textId="77777777" w:rsidTr="00A14A98">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0107677"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29D85CD" w14:textId="7BAE4E83" w:rsidR="00A14A98" w:rsidRDefault="00A14A98" w:rsidP="00A14A98">
            <w:pPr>
              <w:jc w:val="both"/>
              <w:rPr>
                <w:rFonts w:ascii="Century Gothic" w:hAnsi="Century Gothic" w:cs="Century Gothic"/>
                <w:color w:val="000000"/>
                <w:sz w:val="20"/>
                <w:szCs w:val="20"/>
              </w:rPr>
            </w:pPr>
            <w:r w:rsidRPr="006548B4">
              <w:rPr>
                <w:color w:val="000000"/>
              </w:rPr>
              <w:t>Conocer y comprender la especificidad e importancia del saber racional, en general, y filosófico en particular, en tanto que saber de comprensión e interpretación de la realidad, valorando que la filosofía es, a la vez, un saber y una actitud que estimula la crítica, la autonomía, la creatividad y la innovación.</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022E9C2"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66E7A9C"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762A948"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503C0B2B" w14:textId="77777777" w:rsidTr="00A14A98">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147553EB"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4210B07" w14:textId="6906F8B0" w:rsidR="00A14A98" w:rsidRDefault="00A14A98" w:rsidP="00A14A98">
            <w:pPr>
              <w:jc w:val="both"/>
              <w:rPr>
                <w:rFonts w:ascii="Century Gothic" w:hAnsi="Century Gothic" w:cs="Century Gothic"/>
                <w:color w:val="000000"/>
                <w:sz w:val="20"/>
                <w:szCs w:val="20"/>
              </w:rPr>
            </w:pPr>
            <w:r w:rsidRPr="006548B4">
              <w:rPr>
                <w:color w:val="000000"/>
              </w:rPr>
              <w:t>Identificar la dimensión teórica y práctica de la filosofía, sus objetivos, características, disciplinas, métodos y funciones, relacionando, paralelamente, con otros saberes de comprensión de la realidad.</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2B0EF46"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8D82147"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6817A42"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318DA14" w14:textId="77777777" w:rsidTr="00A14A98">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A855E9E"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98B9FC0" w14:textId="4B7F76F1" w:rsidR="00A14A98" w:rsidRDefault="00A14A98" w:rsidP="00A14A98">
            <w:pPr>
              <w:jc w:val="both"/>
              <w:rPr>
                <w:rFonts w:ascii="Century Gothic" w:hAnsi="Century Gothic" w:cs="Century Gothic"/>
                <w:color w:val="000000"/>
                <w:sz w:val="20"/>
                <w:szCs w:val="20"/>
              </w:rPr>
            </w:pPr>
            <w:r w:rsidRPr="006548B4">
              <w:rPr>
                <w:color w:val="000000"/>
              </w:rPr>
              <w:t>Contextualizar histórica y culturalmente las problemáticas analizadas y expresar por escrito las aportaciones más importantes del pensamiento filosófico desde su origen, identificando los principales problemas planteados y las soluciones aportadas, y argumentando las propias opiniones al respecto.</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C7C661C"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B662673"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8DDE14C"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37BAAC1" w14:textId="77777777" w:rsidTr="00A14A98">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B731752"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9526766" w14:textId="7402D0D1" w:rsidR="00A14A98" w:rsidRDefault="00A14A98" w:rsidP="00A14A98">
            <w:pPr>
              <w:jc w:val="both"/>
              <w:rPr>
                <w:rFonts w:ascii="Century Gothic" w:hAnsi="Century Gothic" w:cs="Century Gothic"/>
                <w:color w:val="000000"/>
                <w:sz w:val="20"/>
                <w:szCs w:val="20"/>
              </w:rPr>
            </w:pPr>
            <w:r w:rsidRPr="006548B4">
              <w:rPr>
                <w:color w:val="000000"/>
              </w:rPr>
              <w:t>Comprender y utilizar con precisión el vocabulario técnico filosófico fundamental, realizando un glosario</w:t>
            </w:r>
            <w:r w:rsidRPr="006548B4">
              <w:rPr>
                <w:color w:val="000000"/>
              </w:rPr>
              <w:br/>
            </w:r>
            <w:r w:rsidRPr="006548B4">
              <w:rPr>
                <w:color w:val="000000"/>
              </w:rPr>
              <w:br/>
              <w:t>de términos de forma colaborativa mediante las posibilidades que ofrecen las nuevas tecnologías.</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955A040"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4F19C2E"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4015DE4"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C1925D7" w14:textId="77777777" w:rsidTr="00A14A98">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A526710"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6488617" w14:textId="2B11D6E4" w:rsidR="00A14A98" w:rsidRDefault="00A14A98" w:rsidP="00A14A98">
            <w:pPr>
              <w:jc w:val="both"/>
              <w:rPr>
                <w:rFonts w:ascii="Century Gothic" w:hAnsi="Century Gothic" w:cs="Century Gothic"/>
                <w:color w:val="000000"/>
                <w:sz w:val="20"/>
                <w:szCs w:val="20"/>
              </w:rPr>
            </w:pPr>
            <w:r w:rsidRPr="006548B4">
              <w:rPr>
                <w:color w:val="000000"/>
              </w:rPr>
              <w:t>Analizar de forma crítica, fragmentos de textos significativos y breves sobre el origen, caracterización y vigencia de la filosofía, identificando las problemáticas y soluciones expuestas, distinguiendo las tesis principales, el orden de la argumentación, relacionando los problemas planteados en los textos con lo estudiado en la unidad y con el planteamiento de otros intentos de comprensión de la realidad como el científico y el teológico u otros tipos de filosofía, como la oriental.</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74CD973"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A3EFA5A"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D1725FD"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FC3D042" w14:textId="77777777" w:rsidTr="00A14A98">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BCD7529"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04146763" w14:textId="666DB122" w:rsidR="00A14A98" w:rsidRDefault="00A14A98" w:rsidP="00A14A98">
            <w:pPr>
              <w:jc w:val="both"/>
              <w:rPr>
                <w:rFonts w:ascii="Century Gothic" w:hAnsi="Century Gothic" w:cs="Century Gothic"/>
                <w:color w:val="000000"/>
                <w:sz w:val="20"/>
                <w:szCs w:val="20"/>
              </w:rPr>
            </w:pPr>
            <w:r w:rsidRPr="006548B4">
              <w:rPr>
                <w:color w:val="000000"/>
              </w:rPr>
              <w:t xml:space="preserve">Conocer de modo claro y ordenado las problemáticas implicadas en el proceso de conocimiento humano analizadas desde el campo filosófico, sus grados, herramientas y fuentes, explicando por escrito los modelos explicativos del conocimiento más significativos. </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DCEEB01"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61A3505"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670C85F"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75BB23F2" w14:textId="77777777" w:rsidTr="00A14A98">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6195575"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F9F9E7"/>
            <w:hideMark/>
          </w:tcPr>
          <w:p w14:paraId="24F04F69" w14:textId="19314A0F" w:rsidR="00A14A98" w:rsidRDefault="00A14A98" w:rsidP="00A14A98">
            <w:pPr>
              <w:jc w:val="both"/>
              <w:rPr>
                <w:rFonts w:ascii="Century Gothic" w:hAnsi="Century Gothic" w:cs="Century Gothic"/>
                <w:color w:val="000000"/>
                <w:sz w:val="20"/>
                <w:szCs w:val="20"/>
              </w:rPr>
            </w:pPr>
            <w:r w:rsidRPr="006548B4">
              <w:rPr>
                <w:color w:val="000000"/>
              </w:rPr>
              <w:t xml:space="preserve">Explicar y reflexionar sobre el problema de acceso a la verdad, identificando las problemáticas y las posturas filosóficas que han </w:t>
            </w:r>
            <w:r w:rsidRPr="006548B4">
              <w:rPr>
                <w:color w:val="000000"/>
              </w:rPr>
              <w:lastRenderedPageBreak/>
              <w:t>surgido en torno a su estudio.</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22323D2"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921FD5E"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7801BCF6"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8B9BB96" w14:textId="77777777" w:rsidTr="00A14A98">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75F016A"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hideMark/>
          </w:tcPr>
          <w:p w14:paraId="02C5F4C9" w14:textId="12F2D9B9" w:rsidR="00A14A98" w:rsidRDefault="00A14A98" w:rsidP="00A14A98">
            <w:pPr>
              <w:jc w:val="both"/>
              <w:rPr>
                <w:rFonts w:ascii="Century Gothic" w:hAnsi="Century Gothic" w:cs="Century Gothic"/>
                <w:color w:val="000000"/>
                <w:sz w:val="20"/>
                <w:szCs w:val="20"/>
              </w:rPr>
            </w:pPr>
            <w:r w:rsidRPr="006548B4">
              <w:rPr>
                <w:color w:val="000000"/>
              </w:rPr>
              <w:t xml:space="preserve">Analizar de forma crítica, fragmentos de textos significativos sobre el análisis filosófico del conocimiento humano, sus elementos, posibilidades y sus límites, valorando los esfuerzos de la filosofía por lograr una aproximación a la verdad alejándose del dogmatismo, la arbitrariedad y los prejuicios. </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F4C7C1D"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4424E1D"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EBB7664"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71B05F5" w14:textId="77777777" w:rsidTr="00A14A98">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85E3AA3"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1FC748D" w14:textId="0997517F" w:rsidR="00A14A98" w:rsidRDefault="00A14A98" w:rsidP="00A14A98">
            <w:pPr>
              <w:jc w:val="both"/>
              <w:rPr>
                <w:rFonts w:ascii="Century Gothic" w:hAnsi="Century Gothic" w:cs="Century Gothic"/>
                <w:color w:val="000000"/>
                <w:sz w:val="20"/>
                <w:szCs w:val="20"/>
              </w:rPr>
            </w:pPr>
            <w:r w:rsidRPr="006548B4">
              <w:rPr>
                <w:color w:val="000000"/>
              </w:rPr>
              <w:t xml:space="preserve">Conocer y explicar la función de la ciencia, modelos de explicación, sus características, métodos y tipología del saber científico, exponiendo las diferencias y las coincidencias del ideal y de la investigación científica con el saber filosófico, como pueda ser la problemática de la objetividad o la adecuación teoría-realidad, argumentando las propias opiniones de forma razonada y coherente. </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D103072"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11F5C7B"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B2BB712"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0C14A38" w14:textId="77777777" w:rsidTr="00A14A98">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2C0485F"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25A5191D" w14:textId="0D1E2CF6" w:rsidR="00A14A98" w:rsidRDefault="00A14A98" w:rsidP="00A14A98">
            <w:pPr>
              <w:jc w:val="both"/>
              <w:rPr>
                <w:rFonts w:ascii="Century Gothic" w:hAnsi="Century Gothic" w:cs="Century Gothic"/>
                <w:color w:val="000000"/>
                <w:sz w:val="20"/>
                <w:szCs w:val="20"/>
              </w:rPr>
            </w:pPr>
            <w:r w:rsidRPr="006548B4">
              <w:rPr>
                <w:color w:val="000000"/>
              </w:rPr>
              <w:t>Relacionar e identificar las implicaciones de la tecnología, en tanto que saber práctico transformador de la naturaleza y de la realidad humana, reflexionando, desde la filosofía de la tecnología, sobre sus relaciones con la ciencia y con los seres humanos.</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9C134A5"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40D76E2"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39686E1"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FC113A2" w14:textId="77777777" w:rsidTr="00A14A98">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32491013"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7FA788D" w14:textId="59AF9934" w:rsidR="00A14A98" w:rsidRDefault="00A14A98" w:rsidP="00A14A98">
            <w:pPr>
              <w:jc w:val="both"/>
              <w:rPr>
                <w:rFonts w:ascii="Century Gothic" w:hAnsi="Century Gothic" w:cs="Century Gothic"/>
                <w:color w:val="000000"/>
                <w:sz w:val="20"/>
                <w:szCs w:val="20"/>
              </w:rPr>
            </w:pPr>
            <w:r w:rsidRPr="006548B4">
              <w:rPr>
                <w:color w:val="000000"/>
              </w:rPr>
              <w:t>Analizar de forma crítica, fragmentos de textos filosóficos sobre la reflexión filosófica acerca de la ciencia, la técnica y la filosofía, identificando las problemáticas y soluciones propuestas, distinguiendo las tesis principales, el orden de la argumentación, relacionando los problemas planteados en los textos con lo estudiado en la unidad y razonando la propia postura.</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EEF9649"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86538EC"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E459DBD"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C05FBEE" w14:textId="77777777" w:rsidTr="00A14A98">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D1AFBA0" w14:textId="77777777" w:rsidR="00A14A98" w:rsidRDefault="00A14A98" w:rsidP="00A14A9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F3417CC" w14:textId="3C2FDA6D" w:rsidR="00A14A98" w:rsidRDefault="00A14A98" w:rsidP="00A14A98">
            <w:pPr>
              <w:jc w:val="both"/>
              <w:rPr>
                <w:rFonts w:ascii="Century Gothic" w:hAnsi="Century Gothic" w:cs="Century Gothic"/>
                <w:color w:val="000000"/>
                <w:sz w:val="20"/>
                <w:szCs w:val="20"/>
              </w:rPr>
            </w:pPr>
            <w:r w:rsidRPr="006548B4">
              <w:rPr>
                <w:color w:val="000000"/>
              </w:rPr>
              <w:t>Entender y valorar la interrelación entre la filosofía y la ciencia.</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C81AB74"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59B396A"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EF65ACB" w14:textId="77777777" w:rsidR="00A14A98" w:rsidRDefault="00A14A98" w:rsidP="00A14A9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724C80BE" w14:textId="77777777" w:rsidTr="00A14A98">
        <w:trPr>
          <w:trHeight w:val="157"/>
        </w:trPr>
        <w:sdt>
          <w:sdtPr>
            <w:rPr>
              <w:rFonts w:ascii="Century Gothic" w:hAnsi="Century Gothic" w:cs="Century Gothic"/>
              <w:b/>
              <w:bCs/>
              <w:color w:val="000000"/>
              <w:sz w:val="20"/>
              <w:szCs w:val="20"/>
            </w:rPr>
            <w:id w:val="48597900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740B4E9" w14:textId="6CACB59B"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18692497" w14:textId="7BF3E8BD" w:rsidR="00A14A98" w:rsidRPr="006548B4" w:rsidRDefault="00A14A98" w:rsidP="00A14A98">
            <w:pPr>
              <w:jc w:val="both"/>
              <w:rPr>
                <w:color w:val="000000"/>
              </w:rPr>
            </w:pPr>
            <w:r w:rsidRPr="006548B4">
              <w:rPr>
                <w:color w:val="000000"/>
              </w:rPr>
              <w:t xml:space="preserve">Reconocer y valorar la metafísica, disciplina filosófica que estudia la realidad en tanto que totalidad, distinguiéndola de las ciencias que versan sobre aspectos particulares de la misma. </w:t>
            </w:r>
          </w:p>
        </w:tc>
        <w:sdt>
          <w:sdtPr>
            <w:rPr>
              <w:rFonts w:ascii="Century Gothic" w:hAnsi="Century Gothic" w:cs="Century Gothic"/>
              <w:b/>
              <w:bCs/>
              <w:color w:val="000000"/>
              <w:sz w:val="20"/>
              <w:szCs w:val="20"/>
            </w:rPr>
            <w:id w:val="10689222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4AD7572" w14:textId="46AA2D7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926239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D7F5FEB" w14:textId="099FB65B"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3617377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A8F9B7A" w14:textId="4F237F6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6EA344F" w14:textId="77777777" w:rsidTr="00A14A98">
        <w:trPr>
          <w:trHeight w:val="157"/>
        </w:trPr>
        <w:sdt>
          <w:sdtPr>
            <w:rPr>
              <w:rFonts w:ascii="Century Gothic" w:hAnsi="Century Gothic" w:cs="Century Gothic"/>
              <w:b/>
              <w:bCs/>
              <w:color w:val="000000"/>
              <w:sz w:val="20"/>
              <w:szCs w:val="20"/>
            </w:rPr>
            <w:id w:val="11263537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D797734" w14:textId="422B3421"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7DEED24" w14:textId="31E58195" w:rsidR="00A14A98" w:rsidRPr="006548B4" w:rsidRDefault="00A14A98" w:rsidP="00A14A98">
            <w:pPr>
              <w:jc w:val="both"/>
              <w:rPr>
                <w:color w:val="000000"/>
              </w:rPr>
            </w:pPr>
            <w:r w:rsidRPr="006548B4">
              <w:rPr>
                <w:color w:val="000000"/>
              </w:rPr>
              <w:t>Conocer y explicar, desde un enfoque metafísico, los principales problemas que plantea la realidad.</w:t>
            </w:r>
          </w:p>
        </w:tc>
        <w:sdt>
          <w:sdtPr>
            <w:rPr>
              <w:rFonts w:ascii="Century Gothic" w:hAnsi="Century Gothic" w:cs="Century Gothic"/>
              <w:b/>
              <w:bCs/>
              <w:color w:val="000000"/>
              <w:sz w:val="20"/>
              <w:szCs w:val="20"/>
            </w:rPr>
            <w:id w:val="-45231772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E3C6375" w14:textId="5C95303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377934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DC05034" w14:textId="6268173B"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675308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5D1A66B" w14:textId="4E501D6E"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A0EF8FA" w14:textId="77777777" w:rsidTr="00A14A98">
        <w:trPr>
          <w:trHeight w:val="157"/>
        </w:trPr>
        <w:sdt>
          <w:sdtPr>
            <w:rPr>
              <w:rFonts w:ascii="Century Gothic" w:hAnsi="Century Gothic" w:cs="Century Gothic"/>
              <w:b/>
              <w:bCs/>
              <w:color w:val="000000"/>
              <w:sz w:val="20"/>
              <w:szCs w:val="20"/>
            </w:rPr>
            <w:id w:val="-20056514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41EC2B9" w14:textId="7D92C9F7"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B20ED0C" w14:textId="4B725002" w:rsidR="00A14A98" w:rsidRPr="006548B4" w:rsidRDefault="00A14A98" w:rsidP="00A14A98">
            <w:pPr>
              <w:jc w:val="both"/>
              <w:rPr>
                <w:color w:val="000000"/>
              </w:rPr>
            </w:pPr>
            <w:r w:rsidRPr="006548B4">
              <w:rPr>
                <w:color w:val="000000"/>
              </w:rPr>
              <w:t>Conocer y comparar las explicaciones dadas desde las grandes cosmovisiones sobre el universo.</w:t>
            </w:r>
          </w:p>
        </w:tc>
        <w:sdt>
          <w:sdtPr>
            <w:rPr>
              <w:rFonts w:ascii="Century Gothic" w:hAnsi="Century Gothic" w:cs="Century Gothic"/>
              <w:b/>
              <w:bCs/>
              <w:color w:val="000000"/>
              <w:sz w:val="20"/>
              <w:szCs w:val="20"/>
            </w:rPr>
            <w:id w:val="11251230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932EE41" w14:textId="393077A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943695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1EB080E" w14:textId="136A094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9437514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0A0F61F" w14:textId="65F2753B"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9667060" w14:textId="77777777" w:rsidTr="00A14A98">
        <w:trPr>
          <w:trHeight w:val="157"/>
        </w:trPr>
        <w:sdt>
          <w:sdtPr>
            <w:rPr>
              <w:rFonts w:ascii="Century Gothic" w:hAnsi="Century Gothic" w:cs="Century Gothic"/>
              <w:b/>
              <w:bCs/>
              <w:color w:val="000000"/>
              <w:sz w:val="20"/>
              <w:szCs w:val="20"/>
            </w:rPr>
            <w:id w:val="-155383745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5D2A9E02" w14:textId="54C9291A"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6FC8E70" w14:textId="79F1FBC6" w:rsidR="00A14A98" w:rsidRPr="006548B4" w:rsidRDefault="00A14A98" w:rsidP="00A14A98">
            <w:pPr>
              <w:jc w:val="both"/>
              <w:rPr>
                <w:color w:val="000000"/>
              </w:rPr>
            </w:pPr>
            <w:r w:rsidRPr="006548B4">
              <w:rPr>
                <w:color w:val="000000"/>
              </w:rPr>
              <w:t xml:space="preserve">Elaborar tablas y/o mapas conceptuales comparando los diferentes caracteres adjudicados históricamente al Universo, entendido como totalidad de lo real, contextualizando histórica y culturalmente cada cosmovisión y ampliando información mediante Internet y/o fuentes bibliográficas. </w:t>
            </w:r>
          </w:p>
        </w:tc>
        <w:sdt>
          <w:sdtPr>
            <w:rPr>
              <w:rFonts w:ascii="Century Gothic" w:hAnsi="Century Gothic" w:cs="Century Gothic"/>
              <w:b/>
              <w:bCs/>
              <w:color w:val="000000"/>
              <w:sz w:val="20"/>
              <w:szCs w:val="20"/>
            </w:rPr>
            <w:id w:val="-106818515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1F1451D" w14:textId="5AE889D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143157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FF54EFC" w14:textId="25FD3E5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858949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0E41781" w14:textId="7F4DA11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643CD35B" w14:textId="77777777" w:rsidTr="00A14A98">
        <w:trPr>
          <w:trHeight w:val="157"/>
        </w:trPr>
        <w:sdt>
          <w:sdtPr>
            <w:rPr>
              <w:rFonts w:ascii="Century Gothic" w:hAnsi="Century Gothic" w:cs="Century Gothic"/>
              <w:b/>
              <w:bCs/>
              <w:color w:val="000000"/>
              <w:sz w:val="20"/>
              <w:szCs w:val="20"/>
            </w:rPr>
            <w:id w:val="110029794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8D085A1" w14:textId="0D675EEF"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2A34F00" w14:textId="0C853030" w:rsidR="00A14A98" w:rsidRPr="006548B4" w:rsidRDefault="00A14A98" w:rsidP="00A14A98">
            <w:pPr>
              <w:jc w:val="both"/>
              <w:rPr>
                <w:color w:val="000000"/>
              </w:rPr>
            </w:pPr>
            <w:r w:rsidRPr="006548B4">
              <w:rPr>
                <w:color w:val="000000"/>
              </w:rPr>
              <w:t>Leer y analizar de forma crítica, textos filosóficos, epistemológicos y científicos sobre la comprensión e interpretación de la realidad, tanto desde el plano metafísico como físico, utilizando con precisión los términos técnicos estudiados, relacionando los problemas planteados en los textos con lo estudiado en las unidades y razonando la propia postura.</w:t>
            </w:r>
          </w:p>
        </w:tc>
        <w:sdt>
          <w:sdtPr>
            <w:rPr>
              <w:rFonts w:ascii="Century Gothic" w:hAnsi="Century Gothic" w:cs="Century Gothic"/>
              <w:b/>
              <w:bCs/>
              <w:color w:val="000000"/>
              <w:sz w:val="20"/>
              <w:szCs w:val="20"/>
            </w:rPr>
            <w:id w:val="63985072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E1A80DA" w14:textId="46E47BD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594919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9CDFA79" w14:textId="466FFCB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957440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E0EAE2E" w14:textId="513FAE6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0E5EB393" w14:textId="77777777" w:rsidTr="00A14A98">
        <w:trPr>
          <w:trHeight w:val="157"/>
        </w:trPr>
        <w:sdt>
          <w:sdtPr>
            <w:rPr>
              <w:rFonts w:ascii="Century Gothic" w:hAnsi="Century Gothic" w:cs="Century Gothic"/>
              <w:b/>
              <w:bCs/>
              <w:color w:val="000000"/>
              <w:sz w:val="20"/>
              <w:szCs w:val="20"/>
            </w:rPr>
            <w:id w:val="53299839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5D13D33D" w14:textId="655C4B89"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C9BB808" w14:textId="621BD7FC" w:rsidR="00A14A98" w:rsidRPr="006548B4" w:rsidRDefault="00A14A98" w:rsidP="00A14A98">
            <w:pPr>
              <w:jc w:val="both"/>
              <w:rPr>
                <w:color w:val="000000"/>
              </w:rPr>
            </w:pPr>
            <w:r w:rsidRPr="006548B4">
              <w:rPr>
                <w:color w:val="000000"/>
              </w:rPr>
              <w:t>Reconocer en qué consiste la antropología filosófica.</w:t>
            </w:r>
          </w:p>
        </w:tc>
        <w:sdt>
          <w:sdtPr>
            <w:rPr>
              <w:rFonts w:ascii="Century Gothic" w:hAnsi="Century Gothic" w:cs="Century Gothic"/>
              <w:b/>
              <w:bCs/>
              <w:color w:val="000000"/>
              <w:sz w:val="20"/>
              <w:szCs w:val="20"/>
            </w:rPr>
            <w:id w:val="-19507577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CEFE1D2" w14:textId="4D025C05"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8866707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9B72A19" w14:textId="6E9104D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698452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2D7081B" w14:textId="4C73312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13B0734" w14:textId="77777777" w:rsidTr="00A14A98">
        <w:trPr>
          <w:trHeight w:val="157"/>
        </w:trPr>
        <w:sdt>
          <w:sdtPr>
            <w:rPr>
              <w:rFonts w:ascii="Century Gothic" w:hAnsi="Century Gothic" w:cs="Century Gothic"/>
              <w:b/>
              <w:bCs/>
              <w:color w:val="000000"/>
              <w:sz w:val="20"/>
              <w:szCs w:val="20"/>
            </w:rPr>
            <w:id w:val="-16023394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580D44D7" w14:textId="086117FF"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1016D801" w14:textId="2090017E" w:rsidR="00A14A98" w:rsidRPr="006548B4" w:rsidRDefault="00A14A98" w:rsidP="00A14A98">
            <w:pPr>
              <w:jc w:val="both"/>
              <w:rPr>
                <w:color w:val="000000"/>
              </w:rPr>
            </w:pPr>
            <w:r w:rsidRPr="006548B4">
              <w:rPr>
                <w:color w:val="000000"/>
              </w:rPr>
              <w:t xml:space="preserve">Conocer y explicar las implicaciones filosóficas de la evolución, relacionando con contenidos metafísicos y pensadores ya estudiados. </w:t>
            </w:r>
          </w:p>
        </w:tc>
        <w:sdt>
          <w:sdtPr>
            <w:rPr>
              <w:rFonts w:ascii="Century Gothic" w:hAnsi="Century Gothic" w:cs="Century Gothic"/>
              <w:b/>
              <w:bCs/>
              <w:color w:val="000000"/>
              <w:sz w:val="20"/>
              <w:szCs w:val="20"/>
            </w:rPr>
            <w:id w:val="190047542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769676B" w14:textId="2C83A6B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79529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1B15189" w14:textId="519FFB9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029979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A91AA32" w14:textId="0182ED41"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5A5CD97B" w14:textId="77777777" w:rsidTr="00A14A98">
        <w:trPr>
          <w:trHeight w:val="157"/>
        </w:trPr>
        <w:sdt>
          <w:sdtPr>
            <w:rPr>
              <w:rFonts w:ascii="Century Gothic" w:hAnsi="Century Gothic" w:cs="Century Gothic"/>
              <w:b/>
              <w:bCs/>
              <w:color w:val="000000"/>
              <w:sz w:val="20"/>
              <w:szCs w:val="20"/>
            </w:rPr>
            <w:id w:val="-188493736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723DAA7" w14:textId="7F79B5A3"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5881548" w14:textId="37103AE5" w:rsidR="00A14A98" w:rsidRPr="006548B4" w:rsidRDefault="00A14A98" w:rsidP="00A14A98">
            <w:pPr>
              <w:jc w:val="both"/>
              <w:rPr>
                <w:color w:val="000000"/>
              </w:rPr>
            </w:pPr>
            <w:r w:rsidRPr="006548B4">
              <w:rPr>
                <w:color w:val="000000"/>
              </w:rPr>
              <w:t xml:space="preserve">Reconocer y reflexionar de forma argumentada, sobre la interacción dialéctica entre el componente natural y el cultural que caracterizan al ser humano en cuanto tal, siendo lo culturalmente adquirido, condición para la innovación y </w:t>
            </w:r>
            <w:r w:rsidRPr="006548B4">
              <w:rPr>
                <w:color w:val="000000"/>
              </w:rPr>
              <w:lastRenderedPageBreak/>
              <w:t>creatividad que caracterizan a la especie humana.</w:t>
            </w:r>
          </w:p>
        </w:tc>
        <w:sdt>
          <w:sdtPr>
            <w:rPr>
              <w:rFonts w:ascii="Century Gothic" w:hAnsi="Century Gothic" w:cs="Century Gothic"/>
              <w:b/>
              <w:bCs/>
              <w:color w:val="000000"/>
              <w:sz w:val="20"/>
              <w:szCs w:val="20"/>
            </w:rPr>
            <w:id w:val="172525902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0A5321E" w14:textId="6ADE4E17"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453664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C805CE6" w14:textId="6D66ABB5"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457561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378BFA4" w14:textId="16D6399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5C21542" w14:textId="77777777" w:rsidTr="00A14A98">
        <w:trPr>
          <w:trHeight w:val="157"/>
        </w:trPr>
        <w:sdt>
          <w:sdtPr>
            <w:rPr>
              <w:rFonts w:ascii="Century Gothic" w:hAnsi="Century Gothic" w:cs="Century Gothic"/>
              <w:b/>
              <w:bCs/>
              <w:color w:val="000000"/>
              <w:sz w:val="20"/>
              <w:szCs w:val="20"/>
            </w:rPr>
            <w:id w:val="-145709486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AC706E1" w14:textId="74CF17DC"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005FBD42" w14:textId="41B651EE" w:rsidR="00A14A98" w:rsidRPr="006548B4" w:rsidRDefault="00A14A98" w:rsidP="00A14A98">
            <w:pPr>
              <w:jc w:val="both"/>
              <w:rPr>
                <w:color w:val="000000"/>
              </w:rPr>
            </w:pPr>
            <w:r>
              <w:rPr>
                <w:color w:val="000000"/>
              </w:rPr>
              <w:t xml:space="preserve"> </w:t>
            </w:r>
            <w:r w:rsidRPr="006548B4">
              <w:rPr>
                <w:color w:val="000000"/>
              </w:rPr>
              <w:t xml:space="preserve">Valorar los conocimientos adquiridos en esta unidad frente al rechazo de los prejuicios antropocéntricos y por motivos físicos rechazando actitudes de intolerancia, injusticia y exclusión. </w:t>
            </w:r>
          </w:p>
        </w:tc>
        <w:sdt>
          <w:sdtPr>
            <w:rPr>
              <w:rFonts w:ascii="Century Gothic" w:hAnsi="Century Gothic" w:cs="Century Gothic"/>
              <w:b/>
              <w:bCs/>
              <w:color w:val="000000"/>
              <w:sz w:val="20"/>
              <w:szCs w:val="20"/>
            </w:rPr>
            <w:id w:val="157754944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3EC4672" w14:textId="64801EA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148213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A576978" w14:textId="22251F8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103810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675F198" w14:textId="05372143"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77082F5B" w14:textId="77777777" w:rsidTr="00A14A98">
        <w:trPr>
          <w:trHeight w:val="157"/>
        </w:trPr>
        <w:sdt>
          <w:sdtPr>
            <w:rPr>
              <w:rFonts w:ascii="Century Gothic" w:hAnsi="Century Gothic" w:cs="Century Gothic"/>
              <w:b/>
              <w:bCs/>
              <w:color w:val="000000"/>
              <w:sz w:val="20"/>
              <w:szCs w:val="20"/>
            </w:rPr>
            <w:id w:val="20499919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0500016" w14:textId="2652E122"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82044D9" w14:textId="100D9A77" w:rsidR="00A14A98" w:rsidRDefault="00A14A98" w:rsidP="00A14A98">
            <w:pPr>
              <w:jc w:val="both"/>
              <w:rPr>
                <w:color w:val="000000"/>
              </w:rPr>
            </w:pPr>
            <w:r w:rsidRPr="006548B4">
              <w:rPr>
                <w:color w:val="000000"/>
              </w:rPr>
              <w:t>Conocer y reflexionar sobre las concepciones filosóficas que, sobre el ser humano en cuanto tal, se han dado a lo largo de la filosofía occidental, comparando semejanzas y diferencias entre los sucesivos planteamientos, analizando críticamente la influencia del contexto sociocultural en la concepción filosófica y, valorando, algunos planteamientos divergentes que han abierto camino hacia la consideración actual de la persona.</w:t>
            </w:r>
          </w:p>
        </w:tc>
        <w:sdt>
          <w:sdtPr>
            <w:rPr>
              <w:rFonts w:ascii="Century Gothic" w:hAnsi="Century Gothic" w:cs="Century Gothic"/>
              <w:b/>
              <w:bCs/>
              <w:color w:val="000000"/>
              <w:sz w:val="20"/>
              <w:szCs w:val="20"/>
            </w:rPr>
            <w:id w:val="-132351147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8FE3883" w14:textId="1AB63CA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29922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BCAC0D9" w14:textId="5C426A9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791176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C5514B5" w14:textId="7B0060C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78F8A73B" w14:textId="77777777" w:rsidTr="00A14A98">
        <w:trPr>
          <w:trHeight w:val="157"/>
        </w:trPr>
        <w:sdt>
          <w:sdtPr>
            <w:rPr>
              <w:rFonts w:ascii="Century Gothic" w:hAnsi="Century Gothic" w:cs="Century Gothic"/>
              <w:b/>
              <w:bCs/>
              <w:color w:val="000000"/>
              <w:sz w:val="20"/>
              <w:szCs w:val="20"/>
            </w:rPr>
            <w:id w:val="-133113477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D9B2BA2" w14:textId="031635D8"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64E5B5F3" w14:textId="76346E07" w:rsidR="00A14A98" w:rsidRPr="006548B4" w:rsidRDefault="00A14A98" w:rsidP="00A14A98">
            <w:pPr>
              <w:jc w:val="both"/>
              <w:rPr>
                <w:color w:val="000000"/>
              </w:rPr>
            </w:pPr>
            <w:r w:rsidRPr="006548B4">
              <w:rPr>
                <w:color w:val="000000"/>
              </w:rPr>
              <w:t>Comparar la visión filosófica occidental del ser humano con la visión filosófica oriental, budismo, taoísmo e hinduismo, argumentando las propias opiniones sobre las semejanzas y diferencias.</w:t>
            </w:r>
          </w:p>
        </w:tc>
        <w:sdt>
          <w:sdtPr>
            <w:rPr>
              <w:rFonts w:ascii="Century Gothic" w:hAnsi="Century Gothic" w:cs="Century Gothic"/>
              <w:b/>
              <w:bCs/>
              <w:color w:val="000000"/>
              <w:sz w:val="20"/>
              <w:szCs w:val="20"/>
            </w:rPr>
            <w:id w:val="-5909420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B820BC9" w14:textId="523A67F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2959711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70AF610" w14:textId="25B39DE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493176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A8E87B2" w14:textId="76BDE768"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F4912F1" w14:textId="77777777" w:rsidTr="00A14A98">
        <w:trPr>
          <w:trHeight w:val="157"/>
        </w:trPr>
        <w:sdt>
          <w:sdtPr>
            <w:rPr>
              <w:rFonts w:ascii="Century Gothic" w:hAnsi="Century Gothic" w:cs="Century Gothic"/>
              <w:b/>
              <w:bCs/>
              <w:color w:val="000000"/>
              <w:sz w:val="20"/>
              <w:szCs w:val="20"/>
            </w:rPr>
            <w:id w:val="-136713237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3208700" w14:textId="24A490D2"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1E7FC97" w14:textId="5168612B" w:rsidR="00A14A98" w:rsidRPr="006548B4" w:rsidRDefault="00A14A98" w:rsidP="00A14A98">
            <w:pPr>
              <w:jc w:val="both"/>
              <w:rPr>
                <w:color w:val="000000"/>
              </w:rPr>
            </w:pPr>
            <w:r w:rsidRPr="006548B4">
              <w:rPr>
                <w:color w:val="000000"/>
              </w:rPr>
              <w:t xml:space="preserve">Disertar, de forma oral y escrita, sobre las temáticas intrínsecamente filosóficas en el ámbito del sentido de la existencia como puedan ser la cuestión del sentido, la esencia y la existencia, el yo, la libertad, la muerte, el destino, el azar, la Historia o la necesidad de trascendencia, entre otras. </w:t>
            </w:r>
          </w:p>
        </w:tc>
        <w:sdt>
          <w:sdtPr>
            <w:rPr>
              <w:rFonts w:ascii="Century Gothic" w:hAnsi="Century Gothic" w:cs="Century Gothic"/>
              <w:b/>
              <w:bCs/>
              <w:color w:val="000000"/>
              <w:sz w:val="20"/>
              <w:szCs w:val="20"/>
            </w:rPr>
            <w:id w:val="19025513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BD214C7" w14:textId="22397A95"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05237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5741406" w14:textId="12207807"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3560659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130FC3B" w14:textId="02A96C7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50779C61" w14:textId="77777777" w:rsidTr="00A14A98">
        <w:trPr>
          <w:trHeight w:val="157"/>
        </w:trPr>
        <w:sdt>
          <w:sdtPr>
            <w:rPr>
              <w:rFonts w:ascii="Century Gothic" w:hAnsi="Century Gothic" w:cs="Century Gothic"/>
              <w:b/>
              <w:bCs/>
              <w:color w:val="000000"/>
              <w:sz w:val="20"/>
              <w:szCs w:val="20"/>
            </w:rPr>
            <w:id w:val="197555408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4422898" w14:textId="3842018B"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691C31AC" w14:textId="17B70A23" w:rsidR="00A14A98" w:rsidRPr="006548B4" w:rsidRDefault="00A14A98" w:rsidP="00A14A98">
            <w:pPr>
              <w:jc w:val="both"/>
              <w:rPr>
                <w:color w:val="000000"/>
              </w:rPr>
            </w:pPr>
            <w:r w:rsidRPr="006548B4">
              <w:rPr>
                <w:color w:val="000000"/>
              </w:rPr>
              <w:t xml:space="preserve">Conocer algunas teorías filosóficas, occidentales sobre el cuerpo humano, reflexionando de forma colaborativa y argumentando los propios puntos de vista. </w:t>
            </w:r>
          </w:p>
        </w:tc>
        <w:sdt>
          <w:sdtPr>
            <w:rPr>
              <w:rFonts w:ascii="Century Gothic" w:hAnsi="Century Gothic" w:cs="Century Gothic"/>
              <w:b/>
              <w:bCs/>
              <w:color w:val="000000"/>
              <w:sz w:val="20"/>
              <w:szCs w:val="20"/>
            </w:rPr>
            <w:id w:val="491956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9AA873F" w14:textId="193F89D5"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688427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E136E14" w14:textId="35976A4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4907035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A72C835" w14:textId="0CD5CF1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4E5C64E" w14:textId="77777777" w:rsidTr="00A14A98">
        <w:trPr>
          <w:trHeight w:val="157"/>
        </w:trPr>
        <w:sdt>
          <w:sdtPr>
            <w:rPr>
              <w:rFonts w:ascii="Century Gothic" w:hAnsi="Century Gothic" w:cs="Century Gothic"/>
              <w:b/>
              <w:bCs/>
              <w:color w:val="000000"/>
              <w:sz w:val="20"/>
              <w:szCs w:val="20"/>
            </w:rPr>
            <w:id w:val="-82319882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2FE3701" w14:textId="662880C0"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2D910120" w14:textId="4DF559E7" w:rsidR="00A14A98" w:rsidRPr="006548B4" w:rsidRDefault="00A14A98" w:rsidP="00A14A98">
            <w:pPr>
              <w:jc w:val="both"/>
              <w:rPr>
                <w:color w:val="000000"/>
              </w:rPr>
            </w:pPr>
            <w:r w:rsidRPr="006548B4">
              <w:rPr>
                <w:color w:val="000000"/>
              </w:rPr>
              <w:t>Identificar la especificidad de la razón en su dimensión práctica, en tanto que orientadora de la acción humana.</w:t>
            </w:r>
          </w:p>
        </w:tc>
        <w:sdt>
          <w:sdtPr>
            <w:rPr>
              <w:rFonts w:ascii="Century Gothic" w:hAnsi="Century Gothic" w:cs="Century Gothic"/>
              <w:b/>
              <w:bCs/>
              <w:color w:val="000000"/>
              <w:sz w:val="20"/>
              <w:szCs w:val="20"/>
            </w:rPr>
            <w:id w:val="-110634176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EE4E159" w14:textId="3C50D79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96909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DA5DA11" w14:textId="046B1353"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012065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EAB83A1" w14:textId="1AD1005E"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3FE64AE" w14:textId="77777777" w:rsidTr="00A14A98">
        <w:trPr>
          <w:trHeight w:val="157"/>
        </w:trPr>
        <w:sdt>
          <w:sdtPr>
            <w:rPr>
              <w:rFonts w:ascii="Century Gothic" w:hAnsi="Century Gothic" w:cs="Century Gothic"/>
              <w:b/>
              <w:bCs/>
              <w:color w:val="000000"/>
              <w:sz w:val="20"/>
              <w:szCs w:val="20"/>
            </w:rPr>
            <w:id w:val="-101561215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912163D" w14:textId="562BC02A"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5EC072A" w14:textId="21693211" w:rsidR="00A14A98" w:rsidRPr="006548B4" w:rsidRDefault="00A14A98" w:rsidP="00A14A98">
            <w:pPr>
              <w:jc w:val="both"/>
              <w:rPr>
                <w:color w:val="000000"/>
              </w:rPr>
            </w:pPr>
            <w:r w:rsidRPr="006548B4">
              <w:rPr>
                <w:color w:val="000000"/>
              </w:rPr>
              <w:t>Reconocer el objeto y función de la Ética.</w:t>
            </w:r>
          </w:p>
        </w:tc>
        <w:sdt>
          <w:sdtPr>
            <w:rPr>
              <w:rFonts w:ascii="Century Gothic" w:hAnsi="Century Gothic" w:cs="Century Gothic"/>
              <w:b/>
              <w:bCs/>
              <w:color w:val="000000"/>
              <w:sz w:val="20"/>
              <w:szCs w:val="20"/>
            </w:rPr>
            <w:id w:val="-10906942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ADBAA67" w14:textId="06BD4F17"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5867348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8250A95" w14:textId="278FD5C3"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55296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013D5D1" w14:textId="54085A5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7C64515A" w14:textId="77777777" w:rsidTr="00A14A98">
        <w:trPr>
          <w:trHeight w:val="157"/>
        </w:trPr>
        <w:sdt>
          <w:sdtPr>
            <w:rPr>
              <w:rFonts w:ascii="Century Gothic" w:hAnsi="Century Gothic" w:cs="Century Gothic"/>
              <w:b/>
              <w:bCs/>
              <w:color w:val="000000"/>
              <w:sz w:val="20"/>
              <w:szCs w:val="20"/>
            </w:rPr>
            <w:id w:val="51381679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AEB295E" w14:textId="22C459F5"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A9EF97A" w14:textId="2F91E567" w:rsidR="00A14A98" w:rsidRPr="006548B4" w:rsidRDefault="00A14A98" w:rsidP="00A14A98">
            <w:pPr>
              <w:jc w:val="both"/>
              <w:rPr>
                <w:color w:val="000000"/>
              </w:rPr>
            </w:pPr>
            <w:r w:rsidRPr="006548B4">
              <w:rPr>
                <w:color w:val="000000"/>
              </w:rPr>
              <w:t xml:space="preserve">Conocer y explicar las principales teorías éticas sobre la justicia y la felicidad y sobre el desarrollo moral. </w:t>
            </w:r>
          </w:p>
        </w:tc>
        <w:sdt>
          <w:sdtPr>
            <w:rPr>
              <w:rFonts w:ascii="Century Gothic" w:hAnsi="Century Gothic" w:cs="Century Gothic"/>
              <w:b/>
              <w:bCs/>
              <w:color w:val="000000"/>
              <w:sz w:val="20"/>
              <w:szCs w:val="20"/>
            </w:rPr>
            <w:id w:val="-137028661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FD5A0C1" w14:textId="595FC28F"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33505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184C103" w14:textId="49B7C1D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293408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CED7312" w14:textId="299513E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84F2016" w14:textId="77777777" w:rsidTr="00A14A98">
        <w:trPr>
          <w:trHeight w:val="157"/>
        </w:trPr>
        <w:sdt>
          <w:sdtPr>
            <w:rPr>
              <w:rFonts w:ascii="Century Gothic" w:hAnsi="Century Gothic" w:cs="Century Gothic"/>
              <w:b/>
              <w:bCs/>
              <w:color w:val="000000"/>
              <w:sz w:val="20"/>
              <w:szCs w:val="20"/>
            </w:rPr>
            <w:id w:val="65764939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B24F959" w14:textId="4E2C29E7"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47E9030" w14:textId="7E8EA156" w:rsidR="00A14A98" w:rsidRPr="006548B4" w:rsidRDefault="00A14A98" w:rsidP="00A14A98">
            <w:pPr>
              <w:jc w:val="both"/>
              <w:rPr>
                <w:color w:val="000000"/>
              </w:rPr>
            </w:pPr>
            <w:r w:rsidRPr="006548B4">
              <w:rPr>
                <w:color w:val="000000"/>
              </w:rPr>
              <w:t xml:space="preserve">Explicar la función, características y principales interrogantes de la Filosofía política, como el origen y legitimidad del Estado, las relaciones individuo-Estado o la naturaleza de las leyes. </w:t>
            </w:r>
          </w:p>
        </w:tc>
        <w:sdt>
          <w:sdtPr>
            <w:rPr>
              <w:rFonts w:ascii="Century Gothic" w:hAnsi="Century Gothic" w:cs="Century Gothic"/>
              <w:b/>
              <w:bCs/>
              <w:color w:val="000000"/>
              <w:sz w:val="20"/>
              <w:szCs w:val="20"/>
            </w:rPr>
            <w:id w:val="-8217325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66E7EDE" w14:textId="63AD2BE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258884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805E72F" w14:textId="0579F9B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2686836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582DC6E" w14:textId="336C945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637DE581" w14:textId="77777777" w:rsidTr="00A14A98">
        <w:trPr>
          <w:trHeight w:val="157"/>
        </w:trPr>
        <w:sdt>
          <w:sdtPr>
            <w:rPr>
              <w:rFonts w:ascii="Century Gothic" w:hAnsi="Century Gothic" w:cs="Century Gothic"/>
              <w:b/>
              <w:bCs/>
              <w:color w:val="000000"/>
              <w:sz w:val="20"/>
              <w:szCs w:val="20"/>
            </w:rPr>
            <w:id w:val="-97737075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E51B631" w14:textId="7CEFB900"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FC7703C" w14:textId="6FDA7EDF" w:rsidR="00A14A98" w:rsidRPr="006548B4" w:rsidRDefault="00A14A98" w:rsidP="00A14A98">
            <w:pPr>
              <w:jc w:val="both"/>
              <w:rPr>
                <w:color w:val="000000"/>
              </w:rPr>
            </w:pPr>
            <w:r w:rsidRPr="006548B4">
              <w:rPr>
                <w:color w:val="000000"/>
              </w:rPr>
              <w:t xml:space="preserve">Conocer las principales teorías y conceptos filosóficos que han estado a la base de la construcción de la idea de Estado y de sus funciones, apreciando el papel de la filosofía como reflexión crítica. </w:t>
            </w:r>
          </w:p>
        </w:tc>
        <w:sdt>
          <w:sdtPr>
            <w:rPr>
              <w:rFonts w:ascii="Century Gothic" w:hAnsi="Century Gothic" w:cs="Century Gothic"/>
              <w:b/>
              <w:bCs/>
              <w:color w:val="000000"/>
              <w:sz w:val="20"/>
              <w:szCs w:val="20"/>
            </w:rPr>
            <w:id w:val="64570307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1298025" w14:textId="16B6743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13077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025D6D2" w14:textId="7D31F59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8181829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6AF05C9" w14:textId="00A69F6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234DB26" w14:textId="77777777" w:rsidTr="00A14A98">
        <w:trPr>
          <w:trHeight w:val="157"/>
        </w:trPr>
        <w:sdt>
          <w:sdtPr>
            <w:rPr>
              <w:rFonts w:ascii="Century Gothic" w:hAnsi="Century Gothic" w:cs="Century Gothic"/>
              <w:b/>
              <w:bCs/>
              <w:color w:val="000000"/>
              <w:sz w:val="20"/>
              <w:szCs w:val="20"/>
            </w:rPr>
            <w:id w:val="59505679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9F3639A" w14:textId="5E8D0403"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2940B967" w14:textId="00C80C43" w:rsidR="00A14A98" w:rsidRPr="006548B4" w:rsidRDefault="00A14A98" w:rsidP="00A14A98">
            <w:pPr>
              <w:jc w:val="both"/>
              <w:rPr>
                <w:color w:val="000000"/>
              </w:rPr>
            </w:pPr>
            <w:r w:rsidRPr="006548B4">
              <w:rPr>
                <w:color w:val="000000"/>
              </w:rPr>
              <w:t>Disertar de forma oral y escrita sobre la utilidad del pensamiento utópico, analizando y valorando su función para proponer posibilidades alternativas, proyectar ideas innovadoras y evaluar lo ya experimentado.</w:t>
            </w:r>
          </w:p>
        </w:tc>
        <w:sdt>
          <w:sdtPr>
            <w:rPr>
              <w:rFonts w:ascii="Century Gothic" w:hAnsi="Century Gothic" w:cs="Century Gothic"/>
              <w:b/>
              <w:bCs/>
              <w:color w:val="000000"/>
              <w:sz w:val="20"/>
              <w:szCs w:val="20"/>
            </w:rPr>
            <w:id w:val="-206841230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3156F92" w14:textId="372C5C1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566334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86614FF" w14:textId="3BD6931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084744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F40561F" w14:textId="31D48E1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6C81C953" w14:textId="77777777" w:rsidTr="00A14A98">
        <w:trPr>
          <w:trHeight w:val="157"/>
        </w:trPr>
        <w:sdt>
          <w:sdtPr>
            <w:rPr>
              <w:rFonts w:ascii="Century Gothic" w:hAnsi="Century Gothic" w:cs="Century Gothic"/>
              <w:b/>
              <w:bCs/>
              <w:color w:val="000000"/>
              <w:sz w:val="20"/>
              <w:szCs w:val="20"/>
            </w:rPr>
            <w:id w:val="-201606041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3701BC4" w14:textId="4A3D8B42"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EE5EECA" w14:textId="4A1567B8" w:rsidR="00A14A98" w:rsidRPr="006548B4" w:rsidRDefault="00A14A98" w:rsidP="00A14A98">
            <w:pPr>
              <w:jc w:val="both"/>
              <w:rPr>
                <w:color w:val="000000"/>
              </w:rPr>
            </w:pPr>
            <w:r w:rsidRPr="006548B4">
              <w:rPr>
                <w:color w:val="000000"/>
              </w:rPr>
              <w:t>Distinguir los conceptos de legalidad y legitimidad.</w:t>
            </w:r>
          </w:p>
        </w:tc>
        <w:sdt>
          <w:sdtPr>
            <w:rPr>
              <w:rFonts w:ascii="Century Gothic" w:hAnsi="Century Gothic" w:cs="Century Gothic"/>
              <w:b/>
              <w:bCs/>
              <w:color w:val="000000"/>
              <w:sz w:val="20"/>
              <w:szCs w:val="20"/>
            </w:rPr>
            <w:id w:val="13674904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606AB40" w14:textId="0DAD1851"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8966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8E4975C" w14:textId="448A9DF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671016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48F677B" w14:textId="14DACB9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8959091" w14:textId="77777777" w:rsidTr="00A14A98">
        <w:trPr>
          <w:trHeight w:val="157"/>
        </w:trPr>
        <w:sdt>
          <w:sdtPr>
            <w:rPr>
              <w:rFonts w:ascii="Century Gothic" w:hAnsi="Century Gothic" w:cs="Century Gothic"/>
              <w:b/>
              <w:bCs/>
              <w:color w:val="000000"/>
              <w:sz w:val="20"/>
              <w:szCs w:val="20"/>
            </w:rPr>
            <w:id w:val="181459491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B321501" w14:textId="705BEDB9"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6B5C92E4" w14:textId="0CD7C739" w:rsidR="00A14A98" w:rsidRPr="006548B4" w:rsidRDefault="00A14A98" w:rsidP="00A14A98">
            <w:pPr>
              <w:jc w:val="both"/>
              <w:rPr>
                <w:color w:val="000000"/>
              </w:rPr>
            </w:pPr>
            <w:r w:rsidRPr="006548B4">
              <w:rPr>
                <w:color w:val="000000"/>
              </w:rPr>
              <w:t xml:space="preserve">Reconocer la capacidad simbólica como elemento distintivo de la especie humana. </w:t>
            </w:r>
          </w:p>
        </w:tc>
        <w:sdt>
          <w:sdtPr>
            <w:rPr>
              <w:rFonts w:ascii="Century Gothic" w:hAnsi="Century Gothic" w:cs="Century Gothic"/>
              <w:b/>
              <w:bCs/>
              <w:color w:val="000000"/>
              <w:sz w:val="20"/>
              <w:szCs w:val="20"/>
            </w:rPr>
            <w:id w:val="173588985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97C1243" w14:textId="6668CBC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1703483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7D581AA" w14:textId="5D5F4ADE"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368751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4DC0AC3" w14:textId="2BC806D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52CB204D" w14:textId="77777777" w:rsidTr="00A14A98">
        <w:trPr>
          <w:trHeight w:val="157"/>
        </w:trPr>
        <w:sdt>
          <w:sdtPr>
            <w:rPr>
              <w:rFonts w:ascii="Century Gothic" w:hAnsi="Century Gothic" w:cs="Century Gothic"/>
              <w:b/>
              <w:bCs/>
              <w:color w:val="000000"/>
              <w:sz w:val="20"/>
              <w:szCs w:val="20"/>
            </w:rPr>
            <w:id w:val="84428348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0BC86A3" w14:textId="779901E8"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B85DB81" w14:textId="55A2FBDE" w:rsidR="00A14A98" w:rsidRPr="006548B4" w:rsidRDefault="00A14A98" w:rsidP="00A14A98">
            <w:pPr>
              <w:jc w:val="both"/>
              <w:rPr>
                <w:color w:val="000000"/>
              </w:rPr>
            </w:pPr>
            <w:r w:rsidRPr="006548B4">
              <w:rPr>
                <w:color w:val="000000"/>
              </w:rPr>
              <w:t>Conocer el campo de la Estética, reflexionando sobre las aportaciones filosóficas realizadas por tres de las construcciones simbólicas culturales fundamentales.</w:t>
            </w:r>
          </w:p>
        </w:tc>
        <w:sdt>
          <w:sdtPr>
            <w:rPr>
              <w:rFonts w:ascii="Century Gothic" w:hAnsi="Century Gothic" w:cs="Century Gothic"/>
              <w:b/>
              <w:bCs/>
              <w:color w:val="000000"/>
              <w:sz w:val="20"/>
              <w:szCs w:val="20"/>
            </w:rPr>
            <w:id w:val="-14039888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942B7DB" w14:textId="25DF9C8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5855800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F943E26" w14:textId="0E8509A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632386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5211FBB" w14:textId="20CF9233"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5BF7A4C8" w14:textId="77777777" w:rsidTr="00A14A98">
        <w:trPr>
          <w:trHeight w:val="157"/>
        </w:trPr>
        <w:sdt>
          <w:sdtPr>
            <w:rPr>
              <w:rFonts w:ascii="Century Gothic" w:hAnsi="Century Gothic" w:cs="Century Gothic"/>
              <w:b/>
              <w:bCs/>
              <w:color w:val="000000"/>
              <w:sz w:val="20"/>
              <w:szCs w:val="20"/>
            </w:rPr>
            <w:id w:val="195953370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04FD730" w14:textId="4EB88DEB"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1FF139E" w14:textId="4679752E" w:rsidR="00A14A98" w:rsidRPr="006548B4" w:rsidRDefault="00A14A98" w:rsidP="00A14A98">
            <w:pPr>
              <w:jc w:val="both"/>
              <w:rPr>
                <w:color w:val="000000"/>
              </w:rPr>
            </w:pPr>
            <w:r w:rsidRPr="006548B4">
              <w:rPr>
                <w:color w:val="000000"/>
              </w:rPr>
              <w:t>Relacionar la creación artística con otros campos como el de la Ética, el conocimiento y la técnica.</w:t>
            </w:r>
          </w:p>
        </w:tc>
        <w:sdt>
          <w:sdtPr>
            <w:rPr>
              <w:rFonts w:ascii="Century Gothic" w:hAnsi="Century Gothic" w:cs="Century Gothic"/>
              <w:b/>
              <w:bCs/>
              <w:color w:val="000000"/>
              <w:sz w:val="20"/>
              <w:szCs w:val="20"/>
            </w:rPr>
            <w:id w:val="-42565276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1A083AB" w14:textId="60D2C763"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66728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5E806D8" w14:textId="11381C3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3128080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15B707F" w14:textId="309F88D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32B62E5" w14:textId="77777777" w:rsidTr="00A14A98">
        <w:trPr>
          <w:trHeight w:val="157"/>
        </w:trPr>
        <w:sdt>
          <w:sdtPr>
            <w:rPr>
              <w:rFonts w:ascii="Century Gothic" w:hAnsi="Century Gothic" w:cs="Century Gothic"/>
              <w:b/>
              <w:bCs/>
              <w:color w:val="000000"/>
              <w:sz w:val="20"/>
              <w:szCs w:val="20"/>
            </w:rPr>
            <w:id w:val="5027953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0D358EB" w14:textId="41F6F6CB"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auto"/>
              <w:right w:val="single" w:sz="4" w:space="0" w:color="000000"/>
            </w:tcBorders>
            <w:shd w:val="clear" w:color="auto" w:fill="F9F9E7"/>
          </w:tcPr>
          <w:p w14:paraId="27072BC1" w14:textId="027D9FDF" w:rsidR="00A14A98" w:rsidRPr="006548B4" w:rsidRDefault="00A14A98" w:rsidP="00A14A98">
            <w:pPr>
              <w:jc w:val="both"/>
              <w:rPr>
                <w:color w:val="000000"/>
              </w:rPr>
            </w:pPr>
            <w:r w:rsidRPr="006548B4">
              <w:rPr>
                <w:color w:val="000000"/>
              </w:rPr>
              <w:t xml:space="preserve">Analizar textos en los que se comprenda el valor del arte, la literatura y la música como vehículos de transmisión del pensamiento filosófico, utilizando con precisión el vocabulario específico propio de la Estética filosófica. </w:t>
            </w:r>
          </w:p>
        </w:tc>
        <w:sdt>
          <w:sdtPr>
            <w:rPr>
              <w:rFonts w:ascii="Century Gothic" w:hAnsi="Century Gothic" w:cs="Century Gothic"/>
              <w:b/>
              <w:bCs/>
              <w:color w:val="000000"/>
              <w:sz w:val="20"/>
              <w:szCs w:val="20"/>
            </w:rPr>
            <w:id w:val="-55785974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92652AB" w14:textId="0228AF8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04693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E3E55DF" w14:textId="6DE1AFB8"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43734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8710722" w14:textId="061F071B"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EA56C13" w14:textId="77777777" w:rsidTr="00A14A98">
        <w:trPr>
          <w:trHeight w:val="157"/>
        </w:trPr>
        <w:sdt>
          <w:sdtPr>
            <w:rPr>
              <w:rFonts w:ascii="Century Gothic" w:hAnsi="Century Gothic" w:cs="Century Gothic"/>
              <w:b/>
              <w:bCs/>
              <w:color w:val="000000"/>
              <w:sz w:val="20"/>
              <w:szCs w:val="20"/>
            </w:rPr>
            <w:id w:val="190216811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53A9A7AA" w14:textId="5F05EDC6"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tcPr>
          <w:p w14:paraId="2E920B7C" w14:textId="3B2FF88F" w:rsidR="00A14A98" w:rsidRPr="006548B4" w:rsidRDefault="00A14A98" w:rsidP="00A14A98">
            <w:pPr>
              <w:jc w:val="both"/>
              <w:rPr>
                <w:color w:val="000000"/>
              </w:rPr>
            </w:pPr>
            <w:r w:rsidRPr="006548B4">
              <w:rPr>
                <w:color w:val="000000"/>
              </w:rPr>
              <w:t>Reflexionar por escrito sobre algunas de las temáticas significativas estudiadas, argumentando las propias posiciones, ampliando en Internet la información aprendida.</w:t>
            </w:r>
          </w:p>
        </w:tc>
        <w:sdt>
          <w:sdtPr>
            <w:rPr>
              <w:rFonts w:ascii="Century Gothic" w:hAnsi="Century Gothic" w:cs="Century Gothic"/>
              <w:b/>
              <w:bCs/>
              <w:color w:val="000000"/>
              <w:sz w:val="20"/>
              <w:szCs w:val="20"/>
            </w:rPr>
            <w:id w:val="-85241138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3CF6F03" w14:textId="57656D3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71151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7E28D33" w14:textId="691BFC7F"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94255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94F9F78" w14:textId="71B27757"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8626FAB" w14:textId="77777777" w:rsidTr="00A14A98">
        <w:trPr>
          <w:trHeight w:val="157"/>
        </w:trPr>
        <w:sdt>
          <w:sdtPr>
            <w:rPr>
              <w:rFonts w:ascii="Century Gothic" w:hAnsi="Century Gothic" w:cs="Century Gothic"/>
              <w:b/>
              <w:bCs/>
              <w:color w:val="000000"/>
              <w:sz w:val="20"/>
              <w:szCs w:val="20"/>
            </w:rPr>
            <w:id w:val="37327887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01676ED" w14:textId="6A18137C"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8DD3232" w14:textId="6362B85A" w:rsidR="00A14A98" w:rsidRPr="006548B4" w:rsidRDefault="00A14A98" w:rsidP="00A14A98">
            <w:pPr>
              <w:jc w:val="both"/>
              <w:rPr>
                <w:color w:val="000000"/>
              </w:rPr>
            </w:pPr>
            <w:r w:rsidRPr="006548B4">
              <w:rPr>
                <w:color w:val="000000"/>
              </w:rPr>
              <w:t>Entender la importancia de la comunicación para el desarrollo del ser humano y las sociedades.</w:t>
            </w:r>
          </w:p>
        </w:tc>
        <w:sdt>
          <w:sdtPr>
            <w:rPr>
              <w:rFonts w:ascii="Century Gothic" w:hAnsi="Century Gothic" w:cs="Century Gothic"/>
              <w:b/>
              <w:bCs/>
              <w:color w:val="000000"/>
              <w:sz w:val="20"/>
              <w:szCs w:val="20"/>
            </w:rPr>
            <w:id w:val="5590855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8DB88AD" w14:textId="4B1F1CF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4455419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9170687" w14:textId="03A7661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166956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3622CEE" w14:textId="4804F7FE"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5AC03999" w14:textId="77777777" w:rsidTr="00A14A98">
        <w:trPr>
          <w:trHeight w:val="157"/>
        </w:trPr>
        <w:sdt>
          <w:sdtPr>
            <w:rPr>
              <w:rFonts w:ascii="Century Gothic" w:hAnsi="Century Gothic" w:cs="Century Gothic"/>
              <w:b/>
              <w:bCs/>
              <w:color w:val="000000"/>
              <w:sz w:val="20"/>
              <w:szCs w:val="20"/>
            </w:rPr>
            <w:id w:val="-132890332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38481CA" w14:textId="35369C89"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D7425E2" w14:textId="1B6E7920" w:rsidR="00A14A98" w:rsidRPr="006548B4" w:rsidRDefault="00A14A98" w:rsidP="00A14A98">
            <w:pPr>
              <w:jc w:val="both"/>
              <w:rPr>
                <w:color w:val="000000"/>
              </w:rPr>
            </w:pPr>
            <w:r w:rsidRPr="006548B4">
              <w:rPr>
                <w:color w:val="000000"/>
              </w:rPr>
              <w:t xml:space="preserve">Conocer en qué consiste la lógica proposicional, apreciando su valor para mostrar el razonamiento correcto y la expresión del pensamiento como condición fundamental para las relaciones humanas. </w:t>
            </w:r>
          </w:p>
        </w:tc>
        <w:sdt>
          <w:sdtPr>
            <w:rPr>
              <w:rFonts w:ascii="Century Gothic" w:hAnsi="Century Gothic" w:cs="Century Gothic"/>
              <w:b/>
              <w:bCs/>
              <w:color w:val="000000"/>
              <w:sz w:val="20"/>
              <w:szCs w:val="20"/>
            </w:rPr>
            <w:id w:val="3610209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BDE208D" w14:textId="21180AC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5717080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39385B6" w14:textId="3262211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63758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D7D4B57" w14:textId="799CADBF"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A57ABCC" w14:textId="77777777" w:rsidTr="00A14A98">
        <w:trPr>
          <w:trHeight w:val="157"/>
        </w:trPr>
        <w:sdt>
          <w:sdtPr>
            <w:rPr>
              <w:rFonts w:ascii="Century Gothic" w:hAnsi="Century Gothic" w:cs="Century Gothic"/>
              <w:b/>
              <w:bCs/>
              <w:color w:val="000000"/>
              <w:sz w:val="20"/>
              <w:szCs w:val="20"/>
            </w:rPr>
            <w:id w:val="-186281665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CD2A218" w14:textId="376FD5AF"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7A12538" w14:textId="50668361" w:rsidR="00A14A98" w:rsidRPr="006548B4" w:rsidRDefault="00A14A98" w:rsidP="00A14A98">
            <w:pPr>
              <w:jc w:val="both"/>
              <w:rPr>
                <w:color w:val="000000"/>
              </w:rPr>
            </w:pPr>
            <w:r w:rsidRPr="006548B4">
              <w:rPr>
                <w:color w:val="000000"/>
              </w:rPr>
              <w:t>Conocer las dimensiones que forman parte de la composición del discurso retórico, aplicándolas en la composición de discursos.</w:t>
            </w:r>
          </w:p>
        </w:tc>
        <w:sdt>
          <w:sdtPr>
            <w:rPr>
              <w:rFonts w:ascii="Century Gothic" w:hAnsi="Century Gothic" w:cs="Century Gothic"/>
              <w:b/>
              <w:bCs/>
              <w:color w:val="000000"/>
              <w:sz w:val="20"/>
              <w:szCs w:val="20"/>
            </w:rPr>
            <w:id w:val="39833737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C1DBF84" w14:textId="073926A1"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655271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C49138D" w14:textId="368B9F1E"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869109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A7FF7F2" w14:textId="2564175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D796C6E" w14:textId="77777777" w:rsidTr="00A14A98">
        <w:trPr>
          <w:trHeight w:val="157"/>
        </w:trPr>
        <w:sdt>
          <w:sdtPr>
            <w:rPr>
              <w:rFonts w:ascii="Century Gothic" w:hAnsi="Century Gothic" w:cs="Century Gothic"/>
              <w:b/>
              <w:bCs/>
              <w:color w:val="000000"/>
              <w:sz w:val="20"/>
              <w:szCs w:val="20"/>
            </w:rPr>
            <w:id w:val="99484525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BCB3A61" w14:textId="748FB767"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E8B571B" w14:textId="56417DF1" w:rsidR="00A14A98" w:rsidRPr="006548B4" w:rsidRDefault="00A14A98" w:rsidP="00A14A98">
            <w:pPr>
              <w:jc w:val="both"/>
              <w:rPr>
                <w:color w:val="000000"/>
              </w:rPr>
            </w:pPr>
            <w:r w:rsidRPr="006548B4">
              <w:rPr>
                <w:color w:val="000000"/>
              </w:rPr>
              <w:t>Conocer y utilizar las reglas y herramientas básicas del discurso basado en la argumentación demostrativa.</w:t>
            </w:r>
          </w:p>
        </w:tc>
        <w:sdt>
          <w:sdtPr>
            <w:rPr>
              <w:rFonts w:ascii="Century Gothic" w:hAnsi="Century Gothic" w:cs="Century Gothic"/>
              <w:b/>
              <w:bCs/>
              <w:color w:val="000000"/>
              <w:sz w:val="20"/>
              <w:szCs w:val="20"/>
            </w:rPr>
            <w:id w:val="-115204890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29985AC" w14:textId="0C05D1D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481683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6A9C94F" w14:textId="565090C1"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88766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A9CD3E2" w14:textId="6BCE1FEA"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8D8DFE8" w14:textId="77777777" w:rsidTr="00A14A98">
        <w:trPr>
          <w:trHeight w:val="157"/>
        </w:trPr>
        <w:sdt>
          <w:sdtPr>
            <w:rPr>
              <w:rFonts w:ascii="Century Gothic" w:hAnsi="Century Gothic" w:cs="Century Gothic"/>
              <w:b/>
              <w:bCs/>
              <w:color w:val="000000"/>
              <w:sz w:val="20"/>
              <w:szCs w:val="20"/>
            </w:rPr>
            <w:id w:val="142908925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1B6EC56" w14:textId="734448B6"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195659A" w14:textId="231285C6" w:rsidR="00A14A98" w:rsidRPr="006548B4" w:rsidRDefault="00A14A98" w:rsidP="00A14A98">
            <w:pPr>
              <w:jc w:val="both"/>
              <w:rPr>
                <w:color w:val="000000"/>
              </w:rPr>
            </w:pPr>
            <w:r w:rsidRPr="006548B4">
              <w:rPr>
                <w:color w:val="000000"/>
              </w:rPr>
              <w:t>Conocer las posibilidades de la filosofía en la creación de un proyecto, en general y, en el ámbito empresarial, en particular, valorando su papel potenciador del análisis, la reflexión y el diálogo.</w:t>
            </w:r>
          </w:p>
        </w:tc>
        <w:sdt>
          <w:sdtPr>
            <w:rPr>
              <w:rFonts w:ascii="Century Gothic" w:hAnsi="Century Gothic" w:cs="Century Gothic"/>
              <w:b/>
              <w:bCs/>
              <w:color w:val="000000"/>
              <w:sz w:val="20"/>
              <w:szCs w:val="20"/>
            </w:rPr>
            <w:id w:val="8356484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B678DED" w14:textId="63C4876F"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572008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EBC93CA" w14:textId="058C97F3"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9035365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37E8C4C" w14:textId="7DAE0AF5"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1F421CD0" w14:textId="77777777" w:rsidTr="00A14A98">
        <w:trPr>
          <w:trHeight w:val="157"/>
        </w:trPr>
        <w:sdt>
          <w:sdtPr>
            <w:rPr>
              <w:rFonts w:ascii="Century Gothic" w:hAnsi="Century Gothic" w:cs="Century Gothic"/>
              <w:b/>
              <w:bCs/>
              <w:color w:val="000000"/>
              <w:sz w:val="20"/>
              <w:szCs w:val="20"/>
            </w:rPr>
            <w:id w:val="153662555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2812FBE6" w14:textId="5DFC13FC"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B566903" w14:textId="4658141B" w:rsidR="00A14A98" w:rsidRPr="006548B4" w:rsidRDefault="00A14A98" w:rsidP="00A14A98">
            <w:pPr>
              <w:jc w:val="both"/>
              <w:rPr>
                <w:color w:val="000000"/>
              </w:rPr>
            </w:pPr>
            <w:r w:rsidRPr="006548B4">
              <w:rPr>
                <w:color w:val="000000"/>
              </w:rPr>
              <w:t xml:space="preserve">Comprender la importancia del modo de preguntar radical de la metafísica para proyectar una idea o proyecto, vital o empresarial, facilitando los procesos de cuestionamiento y definición de las preguntas radicales y las respuestas a las mismas. </w:t>
            </w:r>
          </w:p>
        </w:tc>
        <w:sdt>
          <w:sdtPr>
            <w:rPr>
              <w:rFonts w:ascii="Century Gothic" w:hAnsi="Century Gothic" w:cs="Century Gothic"/>
              <w:b/>
              <w:bCs/>
              <w:color w:val="000000"/>
              <w:sz w:val="20"/>
              <w:szCs w:val="20"/>
            </w:rPr>
            <w:id w:val="163383407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D079CB7" w14:textId="59E8C6D1"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88958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813DF6F" w14:textId="52201DF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7097065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D6FA60D" w14:textId="352A3EA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0F07DC3E" w14:textId="77777777" w:rsidTr="00A14A98">
        <w:trPr>
          <w:trHeight w:val="157"/>
        </w:trPr>
        <w:sdt>
          <w:sdtPr>
            <w:rPr>
              <w:rFonts w:ascii="Century Gothic" w:hAnsi="Century Gothic" w:cs="Century Gothic"/>
              <w:b/>
              <w:bCs/>
              <w:color w:val="000000"/>
              <w:sz w:val="20"/>
              <w:szCs w:val="20"/>
            </w:rPr>
            <w:id w:val="-150998037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4650EFC" w14:textId="036F4450"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63FCC6CA" w14:textId="3B98EEF2" w:rsidR="00A14A98" w:rsidRPr="006548B4" w:rsidRDefault="00A14A98" w:rsidP="00A14A98">
            <w:pPr>
              <w:jc w:val="both"/>
              <w:rPr>
                <w:color w:val="000000"/>
              </w:rPr>
            </w:pPr>
            <w:r w:rsidRPr="006548B4">
              <w:rPr>
                <w:color w:val="000000"/>
              </w:rPr>
              <w:t xml:space="preserve">Comprender el valor de la teoría del conocimiento, la razón crítica y la lógica para introducir racionalidad en el origen y desarrollo de un proyecto. </w:t>
            </w:r>
          </w:p>
        </w:tc>
        <w:sdt>
          <w:sdtPr>
            <w:rPr>
              <w:rFonts w:ascii="Century Gothic" w:hAnsi="Century Gothic" w:cs="Century Gothic"/>
              <w:b/>
              <w:bCs/>
              <w:color w:val="000000"/>
              <w:sz w:val="20"/>
              <w:szCs w:val="20"/>
            </w:rPr>
            <w:id w:val="168863270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3632D4A" w14:textId="5203CE5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4422875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ECD5E07" w14:textId="77100B7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3559495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79D0CFB" w14:textId="3D95AE7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24CF0217" w14:textId="77777777" w:rsidTr="00A14A98">
        <w:trPr>
          <w:trHeight w:val="157"/>
        </w:trPr>
        <w:sdt>
          <w:sdtPr>
            <w:rPr>
              <w:rFonts w:ascii="Century Gothic" w:hAnsi="Century Gothic" w:cs="Century Gothic"/>
              <w:b/>
              <w:bCs/>
              <w:color w:val="000000"/>
              <w:sz w:val="20"/>
              <w:szCs w:val="20"/>
            </w:rPr>
            <w:id w:val="-124826818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C87BCA5" w14:textId="75C99FB0"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E5CCBB3" w14:textId="348FF63C" w:rsidR="00A14A98" w:rsidRPr="006548B4" w:rsidRDefault="00A14A98" w:rsidP="00A14A98">
            <w:pPr>
              <w:jc w:val="both"/>
              <w:rPr>
                <w:color w:val="000000"/>
              </w:rPr>
            </w:pPr>
            <w:r w:rsidRPr="006548B4">
              <w:rPr>
                <w:color w:val="000000"/>
              </w:rPr>
              <w:t>Valorar las técnicas del diálogo filosófico, la argumentación y la retórica para organizar la comunicación entre las partes, la resolución de negociaciones y de conflictos, generar diálogo basado en la capacidad de argumentar correctamente, definir y comunicar correctamente el objetivo de un proyecto.</w:t>
            </w:r>
          </w:p>
        </w:tc>
        <w:sdt>
          <w:sdtPr>
            <w:rPr>
              <w:rFonts w:ascii="Century Gothic" w:hAnsi="Century Gothic" w:cs="Century Gothic"/>
              <w:b/>
              <w:bCs/>
              <w:color w:val="000000"/>
              <w:sz w:val="20"/>
              <w:szCs w:val="20"/>
            </w:rPr>
            <w:id w:val="22874364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8FF6FFC" w14:textId="597606A6"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8402051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A780E35" w14:textId="1FE9FED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826230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AC5E42A" w14:textId="6EE29DE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421A75F2" w14:textId="77777777" w:rsidTr="00A14A98">
        <w:trPr>
          <w:trHeight w:val="157"/>
        </w:trPr>
        <w:sdt>
          <w:sdtPr>
            <w:rPr>
              <w:rFonts w:ascii="Century Gothic" w:hAnsi="Century Gothic" w:cs="Century Gothic"/>
              <w:b/>
              <w:bCs/>
              <w:color w:val="000000"/>
              <w:sz w:val="20"/>
              <w:szCs w:val="20"/>
            </w:rPr>
            <w:id w:val="213205210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AA2623A" w14:textId="68E6014C"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29F3CE3" w14:textId="0C2B89ED" w:rsidR="00A14A98" w:rsidRPr="006548B4" w:rsidRDefault="00A14A98" w:rsidP="00A14A98">
            <w:pPr>
              <w:jc w:val="both"/>
              <w:rPr>
                <w:color w:val="000000"/>
              </w:rPr>
            </w:pPr>
            <w:r w:rsidRPr="006548B4">
              <w:rPr>
                <w:color w:val="000000"/>
              </w:rPr>
              <w:t>Valorar la capacidad de la Estética filosófica para favorecer el pensamiento creativo e innovador que permite adaptarse y anticiparse a los cambios, generando innovación y evitando el estancamiento.</w:t>
            </w:r>
          </w:p>
        </w:tc>
        <w:sdt>
          <w:sdtPr>
            <w:rPr>
              <w:rFonts w:ascii="Century Gothic" w:hAnsi="Century Gothic" w:cs="Century Gothic"/>
              <w:b/>
              <w:bCs/>
              <w:color w:val="000000"/>
              <w:sz w:val="20"/>
              <w:szCs w:val="20"/>
            </w:rPr>
            <w:id w:val="-29761172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1EFA701" w14:textId="16762E10"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9948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1E6C9B4" w14:textId="4ED1EB2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390994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DD4A713" w14:textId="66376B72"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4545A3F" w14:textId="77777777" w:rsidTr="00A14A98">
        <w:trPr>
          <w:trHeight w:val="157"/>
        </w:trPr>
        <w:sdt>
          <w:sdtPr>
            <w:rPr>
              <w:rFonts w:ascii="Century Gothic" w:hAnsi="Century Gothic" w:cs="Century Gothic"/>
              <w:b/>
              <w:bCs/>
              <w:color w:val="000000"/>
              <w:sz w:val="20"/>
              <w:szCs w:val="20"/>
            </w:rPr>
            <w:id w:val="-20437475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E20BE19" w14:textId="3C987343"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929A4C3" w14:textId="2316EFC4" w:rsidR="00A14A98" w:rsidRPr="006548B4" w:rsidRDefault="00A14A98" w:rsidP="00A14A98">
            <w:pPr>
              <w:jc w:val="both"/>
              <w:rPr>
                <w:color w:val="000000"/>
              </w:rPr>
            </w:pPr>
            <w:r w:rsidRPr="006548B4">
              <w:rPr>
                <w:color w:val="000000"/>
              </w:rPr>
              <w:t xml:space="preserve">Comprender y apreciar la función axiológica de la Ética para establecer un sistema de valores que permita mejorar el clima laboral, comprendiendo que los valores éticos son clave para lograr el equilibrio entre innovación, sostenibilidad y competitividad. </w:t>
            </w:r>
          </w:p>
        </w:tc>
        <w:sdt>
          <w:sdtPr>
            <w:rPr>
              <w:rFonts w:ascii="Century Gothic" w:hAnsi="Century Gothic" w:cs="Century Gothic"/>
              <w:b/>
              <w:bCs/>
              <w:color w:val="000000"/>
              <w:sz w:val="20"/>
              <w:szCs w:val="20"/>
            </w:rPr>
            <w:id w:val="158040780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DA2CB65" w14:textId="3F3C485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5933466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961B396" w14:textId="06B0F899"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0637506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4336FCA" w14:textId="4E3DACC5"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2C29741" w14:textId="77777777" w:rsidTr="00A14A98">
        <w:trPr>
          <w:trHeight w:val="157"/>
        </w:trPr>
        <w:sdt>
          <w:sdtPr>
            <w:rPr>
              <w:rFonts w:ascii="Century Gothic" w:hAnsi="Century Gothic" w:cs="Century Gothic"/>
              <w:b/>
              <w:bCs/>
              <w:color w:val="000000"/>
              <w:sz w:val="20"/>
              <w:szCs w:val="20"/>
            </w:rPr>
            <w:id w:val="51464823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E04FBC4" w14:textId="7601EE13"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03B52D6" w14:textId="6E3164AA" w:rsidR="00A14A98" w:rsidRPr="006548B4" w:rsidRDefault="00A14A98" w:rsidP="00A14A98">
            <w:pPr>
              <w:jc w:val="both"/>
              <w:rPr>
                <w:color w:val="000000"/>
              </w:rPr>
            </w:pPr>
            <w:r w:rsidRPr="006548B4">
              <w:rPr>
                <w:color w:val="000000"/>
              </w:rPr>
              <w:t>Conocer y valorar la importancia de la razón crítica para el avance de un proyecto personal y colectivo.</w:t>
            </w:r>
          </w:p>
        </w:tc>
        <w:sdt>
          <w:sdtPr>
            <w:rPr>
              <w:rFonts w:ascii="Century Gothic" w:hAnsi="Century Gothic" w:cs="Century Gothic"/>
              <w:b/>
              <w:bCs/>
              <w:color w:val="000000"/>
              <w:sz w:val="20"/>
              <w:szCs w:val="20"/>
            </w:rPr>
            <w:id w:val="3325004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EE5C444" w14:textId="300EA77D"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905086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FA74D75" w14:textId="3D3C3011"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6274099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053326F" w14:textId="490CC4DB"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A14A98" w14:paraId="36DFC923" w14:textId="77777777" w:rsidTr="00A14A98">
        <w:trPr>
          <w:trHeight w:val="157"/>
        </w:trPr>
        <w:sdt>
          <w:sdtPr>
            <w:rPr>
              <w:rFonts w:ascii="Century Gothic" w:hAnsi="Century Gothic" w:cs="Century Gothic"/>
              <w:b/>
              <w:bCs/>
              <w:color w:val="000000"/>
              <w:sz w:val="20"/>
              <w:szCs w:val="20"/>
            </w:rPr>
            <w:id w:val="21176296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B8D582C" w14:textId="0BCB3FAA" w:rsidR="00A14A98" w:rsidRDefault="00A14A98" w:rsidP="00A14A9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187C5020" w14:textId="42341038" w:rsidR="00A14A98" w:rsidRPr="006548B4" w:rsidRDefault="00A14A98" w:rsidP="00A14A98">
            <w:pPr>
              <w:jc w:val="both"/>
              <w:rPr>
                <w:color w:val="000000"/>
              </w:rPr>
            </w:pPr>
            <w:r w:rsidRPr="006548B4">
              <w:rPr>
                <w:color w:val="000000"/>
              </w:rPr>
              <w:t>Valorar la función e importancia de las personas emprendedoras e innovadoras para la construcción y avance de una cultura y la transformación de la realidad.</w:t>
            </w:r>
          </w:p>
        </w:tc>
        <w:sdt>
          <w:sdtPr>
            <w:rPr>
              <w:rFonts w:ascii="Century Gothic" w:hAnsi="Century Gothic" w:cs="Century Gothic"/>
              <w:b/>
              <w:bCs/>
              <w:color w:val="000000"/>
              <w:sz w:val="20"/>
              <w:szCs w:val="20"/>
            </w:rPr>
            <w:id w:val="-178602907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41AA1AE" w14:textId="3E074D04"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45041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CB98A0B" w14:textId="39227848"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065810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4F1AF53" w14:textId="48DD017C" w:rsidR="00A14A98" w:rsidRDefault="00A14A98" w:rsidP="00A14A9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26B6BC05" w:rsidR="007A2052" w:rsidRDefault="007A2052" w:rsidP="00301422">
      <w:pPr>
        <w:jc w:val="both"/>
        <w:rPr>
          <w:rFonts w:ascii="Century Gothic" w:hAnsi="Century Gothic" w:cs="Century Gothic"/>
          <w:b/>
          <w:bCs/>
          <w:sz w:val="24"/>
          <w:szCs w:val="24"/>
          <w:lang w:val="es-ES"/>
        </w:rPr>
      </w:pPr>
    </w:p>
    <w:p w14:paraId="4B57D446" w14:textId="5E9C71E0" w:rsidR="00770FA4" w:rsidRDefault="00770FA4" w:rsidP="00301422">
      <w:pPr>
        <w:jc w:val="both"/>
        <w:rPr>
          <w:rFonts w:ascii="Century Gothic" w:hAnsi="Century Gothic" w:cs="Century Gothic"/>
          <w:b/>
          <w:bCs/>
          <w:sz w:val="24"/>
          <w:szCs w:val="24"/>
          <w:lang w:val="es-ES"/>
        </w:rPr>
      </w:pPr>
    </w:p>
    <w:p w14:paraId="32C97CC9" w14:textId="2C8BA932" w:rsidR="00A14A98" w:rsidRDefault="00A14A98" w:rsidP="00301422">
      <w:pPr>
        <w:jc w:val="both"/>
        <w:rPr>
          <w:rFonts w:ascii="Century Gothic" w:hAnsi="Century Gothic" w:cs="Century Gothic"/>
          <w:b/>
          <w:bCs/>
          <w:sz w:val="24"/>
          <w:szCs w:val="24"/>
          <w:lang w:val="es-ES"/>
        </w:rPr>
      </w:pPr>
    </w:p>
    <w:p w14:paraId="04E6A5EE" w14:textId="1F7848DF" w:rsidR="00A14A98" w:rsidRDefault="00A14A98" w:rsidP="00301422">
      <w:pPr>
        <w:jc w:val="both"/>
        <w:rPr>
          <w:rFonts w:ascii="Century Gothic" w:hAnsi="Century Gothic" w:cs="Century Gothic"/>
          <w:b/>
          <w:bCs/>
          <w:sz w:val="24"/>
          <w:szCs w:val="24"/>
          <w:lang w:val="es-ES"/>
        </w:rPr>
      </w:pPr>
    </w:p>
    <w:p w14:paraId="64904955" w14:textId="0E5A362C" w:rsidR="00A14A98" w:rsidRDefault="00A14A98" w:rsidP="00301422">
      <w:pPr>
        <w:jc w:val="both"/>
        <w:rPr>
          <w:rFonts w:ascii="Century Gothic" w:hAnsi="Century Gothic" w:cs="Century Gothic"/>
          <w:b/>
          <w:bCs/>
          <w:sz w:val="24"/>
          <w:szCs w:val="24"/>
          <w:lang w:val="es-ES"/>
        </w:rPr>
      </w:pPr>
    </w:p>
    <w:p w14:paraId="35DCE5DD" w14:textId="766B2BBE" w:rsidR="00A14A98" w:rsidRDefault="00A14A98" w:rsidP="00301422">
      <w:pPr>
        <w:jc w:val="both"/>
        <w:rPr>
          <w:rFonts w:ascii="Century Gothic" w:hAnsi="Century Gothic" w:cs="Century Gothic"/>
          <w:b/>
          <w:bCs/>
          <w:sz w:val="24"/>
          <w:szCs w:val="24"/>
          <w:lang w:val="es-ES"/>
        </w:rPr>
      </w:pPr>
    </w:p>
    <w:p w14:paraId="087A1DC6" w14:textId="4FD4F13F" w:rsidR="00A14A98" w:rsidRDefault="00A14A98" w:rsidP="00301422">
      <w:pPr>
        <w:jc w:val="both"/>
        <w:rPr>
          <w:rFonts w:ascii="Century Gothic" w:hAnsi="Century Gothic" w:cs="Century Gothic"/>
          <w:b/>
          <w:bCs/>
          <w:sz w:val="24"/>
          <w:szCs w:val="24"/>
          <w:lang w:val="es-ES"/>
        </w:rPr>
      </w:pPr>
    </w:p>
    <w:p w14:paraId="3737E032" w14:textId="77777777" w:rsidR="00A14A98" w:rsidRPr="00301422" w:rsidRDefault="00A14A98"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F95B34D" w14:textId="77777777" w:rsidR="00AD00DF" w:rsidRDefault="00AD00DF" w:rsidP="004C1975">
      <w:pPr>
        <w:spacing w:line="360" w:lineRule="auto"/>
        <w:jc w:val="both"/>
        <w:rPr>
          <w:rFonts w:ascii="Century Gothic" w:hAnsi="Century Gothic" w:cs="Century Gothic"/>
          <w:b/>
          <w:bCs/>
          <w:sz w:val="24"/>
          <w:szCs w:val="24"/>
          <w:lang w:val="es-ES"/>
        </w:rPr>
      </w:pPr>
    </w:p>
    <w:p w14:paraId="19BB8C5B" w14:textId="0D0C8185" w:rsidR="004C1975" w:rsidRPr="00AD00DF" w:rsidRDefault="004C1975" w:rsidP="0064688A">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2D059FF4"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77777777" w:rsidR="00AD00DF" w:rsidRDefault="00AD00DF"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3B39CD9A" w14:textId="250C05A9" w:rsidR="004C1975" w:rsidRDefault="004C1975" w:rsidP="00EC0C66">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EC0C66">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EC0C66">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EC0C66">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EC0C66">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EC0C66">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EC0C66">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202B8D"/>
    <w:rsid w:val="00254BDB"/>
    <w:rsid w:val="002B0E3D"/>
    <w:rsid w:val="002D7CA8"/>
    <w:rsid w:val="00301422"/>
    <w:rsid w:val="00302AA4"/>
    <w:rsid w:val="00324D59"/>
    <w:rsid w:val="00355B2D"/>
    <w:rsid w:val="003A400C"/>
    <w:rsid w:val="003E4138"/>
    <w:rsid w:val="003F10A6"/>
    <w:rsid w:val="00403036"/>
    <w:rsid w:val="00412D86"/>
    <w:rsid w:val="00414C1D"/>
    <w:rsid w:val="00450522"/>
    <w:rsid w:val="00496605"/>
    <w:rsid w:val="004A3537"/>
    <w:rsid w:val="004A582D"/>
    <w:rsid w:val="004C1975"/>
    <w:rsid w:val="004D3942"/>
    <w:rsid w:val="004D4E2D"/>
    <w:rsid w:val="004E0A40"/>
    <w:rsid w:val="004F66C2"/>
    <w:rsid w:val="00592E53"/>
    <w:rsid w:val="0059473B"/>
    <w:rsid w:val="005A0B88"/>
    <w:rsid w:val="005A208C"/>
    <w:rsid w:val="005A78E9"/>
    <w:rsid w:val="005E65DB"/>
    <w:rsid w:val="005E70A5"/>
    <w:rsid w:val="005F08DF"/>
    <w:rsid w:val="0060453C"/>
    <w:rsid w:val="00610632"/>
    <w:rsid w:val="006249D2"/>
    <w:rsid w:val="006428B6"/>
    <w:rsid w:val="0064688A"/>
    <w:rsid w:val="00654752"/>
    <w:rsid w:val="00655887"/>
    <w:rsid w:val="00687615"/>
    <w:rsid w:val="00697039"/>
    <w:rsid w:val="006A53EF"/>
    <w:rsid w:val="006E0199"/>
    <w:rsid w:val="006F62A9"/>
    <w:rsid w:val="00713D2C"/>
    <w:rsid w:val="0074332D"/>
    <w:rsid w:val="00770FA4"/>
    <w:rsid w:val="007A2052"/>
    <w:rsid w:val="007F26E4"/>
    <w:rsid w:val="00850C45"/>
    <w:rsid w:val="008B4B63"/>
    <w:rsid w:val="008B72D2"/>
    <w:rsid w:val="00947395"/>
    <w:rsid w:val="00975021"/>
    <w:rsid w:val="0099430F"/>
    <w:rsid w:val="009C5FE0"/>
    <w:rsid w:val="00A10EBC"/>
    <w:rsid w:val="00A14A98"/>
    <w:rsid w:val="00A9496D"/>
    <w:rsid w:val="00AD00DF"/>
    <w:rsid w:val="00AD018C"/>
    <w:rsid w:val="00B53172"/>
    <w:rsid w:val="00B64538"/>
    <w:rsid w:val="00BC4E79"/>
    <w:rsid w:val="00BE0E8D"/>
    <w:rsid w:val="00BE1765"/>
    <w:rsid w:val="00C03354"/>
    <w:rsid w:val="00C324B6"/>
    <w:rsid w:val="00C67D67"/>
    <w:rsid w:val="00C868DA"/>
    <w:rsid w:val="00C97D45"/>
    <w:rsid w:val="00CD0CF2"/>
    <w:rsid w:val="00CD5DDB"/>
    <w:rsid w:val="00CE3FFD"/>
    <w:rsid w:val="00CF7025"/>
    <w:rsid w:val="00D34F48"/>
    <w:rsid w:val="00D3637E"/>
    <w:rsid w:val="00DB1C1F"/>
    <w:rsid w:val="00DB7F63"/>
    <w:rsid w:val="00DF39FA"/>
    <w:rsid w:val="00E1272D"/>
    <w:rsid w:val="00EC0C66"/>
    <w:rsid w:val="00ED43C6"/>
    <w:rsid w:val="00EE79C0"/>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FD6E91"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FD6E91"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BD64B2"/>
    <w:rsid w:val="00FD6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3079</Words>
  <Characters>16937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2022-01-01T11:35:00Z</dcterms:created>
  <dcterms:modified xsi:type="dcterms:W3CDTF">2022-01-12T13:06:00Z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