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D487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BF1FA22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D487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602E5BA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D487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CAA2F4" w14:textId="7B451799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DDA695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D48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D48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D48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D487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D48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A2052" w14:paraId="73167821" w14:textId="77777777" w:rsidTr="00150B4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19BFA644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85A2EA8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BCC676" w14:textId="77777777" w:rsidR="007A2052" w:rsidRDefault="007A205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</w:t>
            </w:r>
          </w:p>
        </w:tc>
      </w:tr>
      <w:tr w:rsidR="007A2052" w14:paraId="34C4715F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6CF8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1603DFD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436C8DC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A2052" w14:paraId="46789B31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0DFE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CA3A" w14:textId="77777777" w:rsidR="007A2052" w:rsidRDefault="007A205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6B79DDC6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D3DD271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7BF06E8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50B4B" w14:paraId="6DEB6C4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E6876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5E4999C" w14:textId="23572C84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Identificar la información esencial, los puntos principales y algunos de los detalles más relevantes en textos orales breves y bien estructurados, transmitidos de viva voz o por medios técnicos y articulados a velocidad lenta, en un registro informal o neutro, y que versen sobre asuntos cotidianos en situaciones habituales o sobre temas generales o del propio campo de interés en los ámbitos personal, público, educativo y ocupacional, siempre que las condiciones acústicas no distorsionen el mensaje y se pueda volver a escuchar lo dicho.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DE5DBC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62E112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53E7A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46E3A39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A6B6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AEF94F" w14:textId="62537BFF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saber aplicar las estrategias más adecuadas para la comprensión del sentido general, la información esencial, los puntos e ideas principales y los detalles más relevantes del texto.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49F185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676079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0D1B7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56F057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08696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BC10E3B" w14:textId="37C8E0BF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utilizar para la comprensión del texto los aspectos socioculturales y sociolingüísticos relativos a la vida cotidiana (hábitos de estudio y actividades de ocio), condiciones de vida (entorno, estructura social), relaciones interpersonales (entre hombres y mujeres, en el ámbito privado, en el trabajo, en el centro docente, en las instituciones), comportamiento (gestos, expresiones faciales, uso de la voz, contacto visual) y convenciones sociales (costumbres, tradiciones).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84BB78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CCF5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9D3C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2A5959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315D3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3D26BDA" w14:textId="3062C393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Distinguir la función o funciones comunicativas más relevantes del texto y patrones discursivos básicos relativos a la organización textual (introducción del tema, desarrollo y cambio temático, y cierre textual).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A804A0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6A39BE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D9FFFEE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0CF03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2B05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723703E" w14:textId="57F59D1E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Aplicar a la comprensión del texto los conocimientos sobre los constituyentes y la organización de patrones sintácticos y discursivos de uso muy frecuente en la comunicación oral.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95B9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F314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758A0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56B9534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68656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D078207" w14:textId="04996304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Reconocer léxico oral de uso muy común relativo a asuntos cotidianos y a temas generales o relacionados con los propios intereses, estudios e inferir del contexto y del contexto, con apoyo visual, los significados de algunas palabras y expresiones.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4141D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B546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615E4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FAE53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7AE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8013092" w14:textId="0B783F23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Discriminar Patrones fonológicos, Patrones sonoros, acentuales, rítmicos y de entonación de uso más común, y reconocer los significados e intenciones comunicativas más generales relacionados con los mismos.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0B10B8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15417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D6E3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2A2BDA3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B392F26" w14:textId="77777777" w:rsidR="00150B4B" w:rsidRPr="006249D2" w:rsidRDefault="00FD487A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BD2A46A" w14:textId="1F1ADB69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Producir textos breves y comprensibles, tanto en conversación cara a cara, como por teléfono u otros medios técnicos, en un registro neutro o informal, con un lenguaje sencillo, en los que se da, se solicita y se intercambia información sobre temas de importancia en la vida cotidiana y asuntos conocidos o de interés personal o educativo, y se justifican brevemente los motivos de determinadas acciones o planes, a pesar de eventuales </w:t>
            </w:r>
            <w:r>
              <w:rPr>
                <w:rFonts w:ascii="Calibri" w:hAnsi="Calibri" w:cs="Calibri"/>
                <w:color w:val="000000"/>
              </w:rPr>
              <w:lastRenderedPageBreak/>
              <w:t>interrupciones o vacilaciones, pausas evidentes, reformulaciones discursivas, selección de expresiones y estructuras y peticiones de repetición por parte del interlocutor.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AFA47A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E9BC70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92E5C9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3ADAF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851D33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6206C8C" w14:textId="64601FBD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saber aplicar las estrategias más adecuadas para producir textos orales monológicos y dialógicos breves y de estructura simple y clara, utilizando entre otros, procedimientos como la adaptación del mensaje a patrones de la primera lengua u otras, o el uso de elementos léxicos aproximados ante la ausencia de otros más precisos.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4F11DF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173DC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AB071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0F9342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EFDE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42A2129" w14:textId="56AE7245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Incorporar a la producción de los textos orales algunos conocimientos socioculturales y sociolingüísticos adquiridos relativos a estructuras sociales, relaciones interpersonales, patrones de actuación, comportamiento y convenciones sociales, actuando con la debida propiedad y respetando las normas de cortesía más importantes en los contextos respectivos.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46F52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037385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999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542A595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53427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C2AB2B0" w14:textId="7D62AE62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Llevar a cabo las funciones demandadas por el propósito comunicativo, utilizando los exponentes y los patrones discursivos más comunes para organizar el texto de manera sencilla con la suficiente cohesión interna y coherencia con respecto al contexto de comunicación.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15FEC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FDAEC7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AF17A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79A7612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7B38233" w14:textId="77777777" w:rsidR="00150B4B" w:rsidRPr="006249D2" w:rsidRDefault="00FD487A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C96E5EC" w14:textId="4DC8E654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Mostrar control sobre un repertorio limitado de estructuras sintácticas de uso habitual y emplear para comunicarse mecanismos sencillos lo bastante ajustados al contexto y a la intención comunicativa. (repetición léxica, elipsis, deixis personal, espacial y temporal, yuxtaposición y conectores y marcadores conversacionales frecuentes).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3FF714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9A9121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272A9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A2A13C2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BB04A6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227422" w14:textId="2F3900C1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utilizar un repertorio léxico oral suficiente para comunicar información, opiniones y puntos de vista breves, simples y directos en situaciones habituales y cotidianas, susceptible de adaptación en situaciones menos habituales.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5CE10B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6450E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C80F45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18036C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B44B9D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69A4812" w14:textId="38DEB698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Pronunciar y entonar de manera clara e inteligible, aunque a veces resulte evidente el acento extranjero o se cometan errores de pronunciación esporádicos, siempre que no interrumpan la comunicación, y aunque sea necesario solicitar a los interlocutores repetir de vez en cuando para ayudar a la comprensión.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7CBA1A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051F3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8C615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1E1460A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EC346A5" w14:textId="77777777" w:rsidR="00150B4B" w:rsidRPr="006249D2" w:rsidRDefault="00FD487A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479E3B3" w14:textId="530FADD3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Manejar frases cortas, grupos de palabras y fórmulas para comunicarse en intercambios breves en situaciones habituales y cotidianas, interrumpiendo en ocasiones el discurso para buscar expresiones, articular palabras menos frecuentes y reparar la comunicación en situaciones menos comunes.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320F44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2470F8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B2ABEA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6697073E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A48D601" w14:textId="77777777" w:rsidR="00150B4B" w:rsidRPr="006249D2" w:rsidRDefault="00FD487A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746E59E" w14:textId="1B8C51DE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Interactuar de manera sencilla en intercambios claramente estructurados, utilizando fórmulas o gestos simples para tomar o ceder el turno de palabra, aunque se dependa en gran medida de la actuación del interlocutor.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E39E8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845DA3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AD05D46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90603B2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AFDB3EF" w14:textId="77777777" w:rsidR="00150B4B" w:rsidRPr="006249D2" w:rsidRDefault="00FD487A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17675825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6296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1ECAC92" w14:textId="798CA041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Identificar la información esencial, los puntos más relevantes y detalles importantes en textos breves y bien estructurados, escritos en un registro informal o neutro, que traten asuntos cotidianos, de temas de interés o relevantes para los propios </w:t>
            </w:r>
            <w:r>
              <w:rPr>
                <w:rFonts w:ascii="Calibri" w:hAnsi="Calibri" w:cs="Calibri"/>
                <w:color w:val="000000"/>
              </w:rPr>
              <w:lastRenderedPageBreak/>
              <w:t>estudios, y que contengan estructuras sencillas y un léxico de uso común tanto en formato impreso como en soporte digital.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9457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A5213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32337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F86CC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3052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724D2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0754289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464164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C87E2E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49DA598" w14:textId="22ECD43A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saber aplicar las estrategias más adecuadas para la comprensión del sentido general, la información esencial, los puntos e ideas principales o los detalles relevantes del texto.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89162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EE68DD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007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DDD225E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7360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77C23C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2E08AB2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226264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86794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AE78E36" w14:textId="72967D39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Conocer, y utilizar para la comprensión del texto, los aspectos socioculturales y sociolingüísticos relativos a la vida cotidiana (hábitos de estudio y trabajo, actividades de ocio, incluidas manifestaciones artísticas como la música o el cine), condiciones de vida (entorno, estructura social), relaciones personales (entre hombres y mujeres, en el trabajo, en el centro docente) y convenciones sociales (costumbres, tradiciones).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42807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04752EE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43130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55FD4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93604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7A537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A09A2DE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918931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35844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F21CD00" w14:textId="124EF0D7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Distinguir la función o funciones comunicativas más relevantes del texto y un repertorio de sus exponentes más comunes, así como patrones discursivos de uso frecuente relativos a la organización textual (introducción del tema, desarrollo y cambio temático y cierre textual).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2272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EC264F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17117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A8747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41924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896C3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60E217E3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2844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EBA08A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1EB893A" w14:textId="797A28C4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Reconocer, y aplicar a la comprensión del texto, los constituyentes y la organización de estructuras sintácticas de uso común en la comunicación escrita, (por ejemplo, estructura exclamativa para expresar sorpresa).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201162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3FC284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1023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A1D3B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335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A447FA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55529F3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560404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CBB40B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6AECA35" w14:textId="5E7ADE0A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Reconocer léxico escrito de uso común relativo a asuntos cotidianos y a temas generales o relacionados con los propios intereses, estudios y ocupaciones, e inferir del contexto y del cotexto, con o sin apoyo visual, los significados de algunas palabras y expresiones de uso menos frecuente y más específico.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304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A90144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23078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4674E3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69705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A2FC2E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6E214F09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723340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37502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80AD230" w14:textId="2AA502C5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Reconocer las principales convenciones ortográficas, tipográficas y de puntuación, así como abreviaturas y símbolos de uso común (por ejemplo: uso del apóstrofo, &amp;, etc.), y sus significados asociados.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730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22E7C7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7260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C69B2D4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20591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DFE417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1D82279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0903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EE1F4F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171AB14" w14:textId="176810F1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Escribir en papel o en soporte electrónico, textos breves, sencillos y de estructura clara sobre temas cotidianos o de interés personal, en un registro formal, neutro o informal, utilizando adecuadamente recursos básicos de cohesión, las convenciones ortográficas básicas y los signos de puntuación más comunes, con un control razonable de expresiones y estructuras sencillas y un léxico de uso frecuente.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94228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0BD0C3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697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F8952D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463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23B23C6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4CBABF85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868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AF30A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AE984ED" w14:textId="60D589E2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aplicar estrategias adecuadas para elaborar textos escritos breves y de estructura simple; p. e. copiando formatos, fórmulas y modelos convencionales propios de cada tipo de texto.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2387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B9D734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45641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25C5C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72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4E23A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11E0EC98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640158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35239D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481D5DA" w14:textId="528AD3E8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Incorporar a la producción del texto escrito los conocimientos socioculturales y sociolingüísticos adquiridos relativos a estructuras sociales, relaciones interpersonales, patrones de actuación, comportamiento y convenciones sociales, respetando las normas de cortesía más importantes en los contextos respectivos.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884906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3F609D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2795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4BB34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54794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1EE668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50634D34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394390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CE1391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7581832" w14:textId="32F05202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 xml:space="preserve">Llevar a cabo las funciones demandadas por el propósito comunicativo, utilizando los exponentes más comunes de dichas </w:t>
            </w:r>
            <w:r>
              <w:rPr>
                <w:rFonts w:ascii="Calibri" w:hAnsi="Calibri" w:cs="Calibri"/>
                <w:color w:val="000000"/>
              </w:rPr>
              <w:lastRenderedPageBreak/>
              <w:t>funciones y los patrones discursivos de uso más frecuente para organizar el texto escrito de manera sencilla con la suficiente cohesión interna y coherencia con respecto al contexto de comunicación.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91731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9A5254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3095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F94234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942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11B539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6D99442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75065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C95B3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60CBB5C" w14:textId="4886F1B0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Mostrar control sobre un repertorio limitado de estructuras sintácticas de uso habitual y emplear mecanismos sencillos lo bastante ajustados al contexto y a la intención comunicativa (repetición léxica, elipsis, deixis personal, espacial y temporal, yuxtaposición, y conectores y marcadores discursivos frecuentes).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73664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17C9436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990851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4EA2A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3655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AC29BA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454EBC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9549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4196BD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E4BC67E" w14:textId="2EB1B015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utilizar un repertorio léxico escrito suficiente para comunicar información, opiniones y puntos de vista breves, simples y directos en situaciones habituales y cotidianas, aunque en situaciones menos corrientes y sobre temas menos conocidos haya que adaptar el mensaje.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76916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C0A950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93227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D034146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94172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EBE24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CC3AE5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809141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8E6024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AF2B848" w14:textId="71BCE979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Conocer y aplicar, de manera adecuada para que el texto resulte comprensible casi siempre, los signos de puntuación elementales (por ejemplo, el punto, la coma) y las reglas ortográficas básicas (por ejemplo, el uso de mayúsculas y minúsculas o el uso del apóstrofo), así como las convenciones ortográficas más habituales en la redacción de textos en soporte electrónico (por ejemplo, SMS, WhatsApp).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348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7E8FF"/>
                <w:hideMark/>
              </w:tcPr>
              <w:p w14:paraId="7C94957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691032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B370B6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70522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DADD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208588A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397DCD" w14:textId="77777777" w:rsidR="00150B4B" w:rsidRPr="00301422" w:rsidRDefault="00150B4B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99BE8E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41DD8C" w14:textId="12DD2D96" w:rsidR="00150B4B" w:rsidRDefault="00150B4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2A925B" w14:textId="77777777" w:rsidR="00150B4B" w:rsidRDefault="00150B4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C4E158E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E3D961B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B47CF8" w14:textId="562B3D43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DA2741" w14:textId="7320C260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CDCDF1" w14:textId="54627423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E3788" w14:textId="1C754DED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3B37B1" w14:textId="77777777" w:rsidR="00150B4B" w:rsidRPr="0060453C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09D45CC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2F882E8" w14:textId="02C2C9BD" w:rsidR="00150B4B" w:rsidRDefault="00150B4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05C207C5" w14:textId="77777777" w:rsidR="00150B4B" w:rsidRDefault="00150B4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7FB0B53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9249C45" w14:textId="4C8BCE85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A7E9AC9" w14:textId="5604DC06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379A534" w14:textId="3CC37942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20FA9C0" w14:textId="1DEFFD40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AD33334" w14:textId="33601926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8B196AF" w14:textId="1FEE5CD1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66B7BF8" w14:textId="347F9BDB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8AF455" w14:textId="53CC1733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2F3D1" w14:textId="21706F2C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165A114" w14:textId="77777777" w:rsidR="00150B4B" w:rsidRPr="00CD5DD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150B4B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FD487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D487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FD487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FD487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D487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FD487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50B4B"/>
    <w:rsid w:val="00175AAF"/>
    <w:rsid w:val="001E12C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6B1E"/>
    <w:rsid w:val="00DF39FA"/>
    <w:rsid w:val="00E32FEE"/>
    <w:rsid w:val="00EA7F43"/>
    <w:rsid w:val="00ED43C6"/>
    <w:rsid w:val="00F011DD"/>
    <w:rsid w:val="00F10E24"/>
    <w:rsid w:val="00F47073"/>
    <w:rsid w:val="00F91D91"/>
    <w:rsid w:val="00F939CF"/>
    <w:rsid w:val="00FB150F"/>
    <w:rsid w:val="00FC375A"/>
    <w:rsid w:val="00FD487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3954F5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3954F5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3954F5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2834</Words>
  <Characters>15587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2021-12-31T11:17:00Z</dcterms:created>
  <dcterms:modified xsi:type="dcterms:W3CDTF">2022-01-12T10:52:00Z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