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3D054C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D7829F9" w14:textId="77777777" w:rsidR="003D054C" w:rsidRDefault="003D054C" w:rsidP="003D054C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3D054C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3D054C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3DA304F" w14:textId="77777777" w:rsidR="003D054C" w:rsidRDefault="003D054C" w:rsidP="003D054C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3D054C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3D054C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48F59EF0" w14:textId="77777777" w:rsidR="003D054C" w:rsidRDefault="003D054C" w:rsidP="003D054C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30EE81C8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3D054C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3D054C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3D054C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3D054C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3D054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3D054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3D054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3D054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3D054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3D054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3D054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3D054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3D054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3D054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3D054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3D054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3D054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3D054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3D054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3D054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3D054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3D054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3D054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C37889" w14:textId="430E74CB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8"/>
        <w:gridCol w:w="6129"/>
        <w:gridCol w:w="860"/>
        <w:gridCol w:w="937"/>
        <w:gridCol w:w="937"/>
      </w:tblGrid>
      <w:tr w:rsidR="00301422" w14:paraId="08386EE1" w14:textId="77777777" w:rsidTr="00994EDA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textDirection w:val="btLr"/>
            <w:hideMark/>
          </w:tcPr>
          <w:p w14:paraId="350957EE" w14:textId="77777777" w:rsidR="00301422" w:rsidRDefault="00301422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427F1A21" w14:textId="77777777" w:rsidR="00301422" w:rsidRDefault="00301422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919B"/>
            <w:hideMark/>
          </w:tcPr>
          <w:p w14:paraId="211A4792" w14:textId="0B42117E" w:rsidR="00301422" w:rsidRDefault="0030142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Área de </w:t>
            </w:r>
            <w:r w:rsidR="00994EDA">
              <w:rPr>
                <w:rFonts w:ascii="Century Gothic" w:hAnsi="Century Gothic" w:cs="Century Gothic"/>
                <w:color w:val="000000"/>
              </w:rPr>
              <w:t>Dibujo Técnico</w:t>
            </w:r>
          </w:p>
        </w:tc>
      </w:tr>
      <w:tr w:rsidR="00301422" w14:paraId="661A9BD9" w14:textId="77777777" w:rsidTr="00994EDA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2621C" w14:textId="77777777" w:rsidR="00301422" w:rsidRDefault="00301422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hideMark/>
          </w:tcPr>
          <w:p w14:paraId="0E7ACB1B" w14:textId="77777777" w:rsidR="00301422" w:rsidRDefault="0030142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hideMark/>
          </w:tcPr>
          <w:p w14:paraId="17CE72E6" w14:textId="77777777" w:rsidR="00301422" w:rsidRDefault="0030142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301422" w14:paraId="4B1023E6" w14:textId="77777777" w:rsidTr="00994EDA">
        <w:trPr>
          <w:trHeight w:val="60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9B9D0" w14:textId="77777777" w:rsidR="00301422" w:rsidRDefault="00301422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A1C35" w14:textId="77777777" w:rsidR="00301422" w:rsidRDefault="00301422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hideMark/>
          </w:tcPr>
          <w:p w14:paraId="7AD8E734" w14:textId="77777777" w:rsidR="00301422" w:rsidRDefault="0030142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hideMark/>
          </w:tcPr>
          <w:p w14:paraId="6E2AC0CE" w14:textId="77777777" w:rsidR="00301422" w:rsidRDefault="0030142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hideMark/>
          </w:tcPr>
          <w:p w14:paraId="7933960B" w14:textId="77777777" w:rsidR="00301422" w:rsidRDefault="0030142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994EDA" w14:paraId="5AA8AD67" w14:textId="77777777" w:rsidTr="00994ED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52664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453E0ACB" w14:textId="69F85BA1" w:rsidR="00994EDA" w:rsidRDefault="00994EDA" w:rsidP="00994E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7830D839" w14:textId="77378DD0" w:rsidR="00994EDA" w:rsidRDefault="00994EDA" w:rsidP="00994ED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Resolver problemas de tangencias mediante la aplicación de las propiedades del arco capaz, de los</w:t>
            </w:r>
            <w:r>
              <w:rPr>
                <w:color w:val="000000"/>
              </w:rPr>
              <w:br/>
              <w:t xml:space="preserve">ejes y centros radicales y/o de la transformación de circunferencias y rectas por inversión, indicando gráficamente la construcción auxiliar utilizada, los puntos de enlace y la relación entre sus elementos.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40750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4E3F1AE" w14:textId="77777777" w:rsidR="00994EDA" w:rsidRDefault="00994EDA" w:rsidP="00994E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14226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37BB5423" w14:textId="77777777" w:rsidR="00994EDA" w:rsidRDefault="00994EDA" w:rsidP="00994E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75454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289797D6" w14:textId="77777777" w:rsidR="00994EDA" w:rsidRDefault="00994EDA" w:rsidP="00994E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94EDA" w14:paraId="03D4490D" w14:textId="77777777" w:rsidTr="00994EDA">
        <w:trPr>
          <w:trHeight w:val="410"/>
        </w:trPr>
        <w:sdt>
          <w:sdtPr>
            <w:rPr>
              <w:rFonts w:ascii="Century Gothic" w:hAnsi="Century Gothic" w:cs="Century Gothic"/>
              <w:color w:val="000000"/>
            </w:rPr>
            <w:id w:val="-5603967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4113F42" w14:textId="77777777" w:rsidR="00994EDA" w:rsidRDefault="00994EDA" w:rsidP="00994E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74B47D99" w14:textId="29486657" w:rsidR="00994EDA" w:rsidRDefault="00994EDA" w:rsidP="00994ED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Dibujar curvas cíclicas y cónicas, identificando sus principales elementos y utilizando sus propiedades fundamentales para resolver problemas de pertenencia, tangencia o incidencia.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31424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4B434061" w14:textId="77777777" w:rsidR="00994EDA" w:rsidRDefault="00994EDA" w:rsidP="00994E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1055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6E09B55B" w14:textId="77777777" w:rsidR="00994EDA" w:rsidRDefault="00994EDA" w:rsidP="00994E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88104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57F6863" w14:textId="77777777" w:rsidR="00994EDA" w:rsidRDefault="00994EDA" w:rsidP="00994E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94EDA" w14:paraId="4ECCB76A" w14:textId="77777777" w:rsidTr="00994ED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401745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2033C36" w14:textId="77777777" w:rsidR="00994EDA" w:rsidRDefault="00994EDA" w:rsidP="00994E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512997D7" w14:textId="598AE228" w:rsidR="00994EDA" w:rsidRDefault="00994EDA" w:rsidP="00994ED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Relacionar las transformaciones homológicas con sus aplicaciones a la geometría plana y a los sistemas de representación, valorando la rapidez y exactitud en los trazados que proporciona su utilización.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2142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43B3041A" w14:textId="77777777" w:rsidR="00994EDA" w:rsidRDefault="00994EDA" w:rsidP="00994E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17443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45B120A1" w14:textId="77777777" w:rsidR="00994EDA" w:rsidRDefault="00994EDA" w:rsidP="00994E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407991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373D8965" w14:textId="77777777" w:rsidR="00994EDA" w:rsidRDefault="00994EDA" w:rsidP="00994E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94EDA" w14:paraId="3EC719AD" w14:textId="77777777" w:rsidTr="00994ED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50582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EA5418A" w14:textId="77777777" w:rsidR="00994EDA" w:rsidRDefault="00994EDA" w:rsidP="00994E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44D0116A" w14:textId="40130E78" w:rsidR="00994EDA" w:rsidRDefault="00994EDA" w:rsidP="00994ED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Valorar la importancia de la elaboración de dibujos a mano alzada para desarrollar la «visión espacial», analizando la posición relativa entre rectas, planos y superficies, identificando sus relaciones métricas para determinar el sistema de representación adecuado y la estrategia idónea que solucione los problemas de representación de cuerpos o espacios tridimensionales.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94464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7D38F7E1" w14:textId="77777777" w:rsidR="00994EDA" w:rsidRDefault="00994EDA" w:rsidP="00994E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79111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D8A73EB" w14:textId="77777777" w:rsidR="00994EDA" w:rsidRDefault="00994EDA" w:rsidP="00994E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09012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38DB78B" w14:textId="77777777" w:rsidR="00994EDA" w:rsidRDefault="00994EDA" w:rsidP="00994E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94EDA" w14:paraId="24991170" w14:textId="77777777" w:rsidTr="00994ED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46792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7730D4F1" w14:textId="77777777" w:rsidR="00994EDA" w:rsidRDefault="00994EDA" w:rsidP="00994E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27660C40" w14:textId="361EE7B0" w:rsidR="00994EDA" w:rsidRDefault="00994EDA" w:rsidP="00994ED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Representar poliedros regulares, pirámides, prismas, cilindros y conos mediante sus proyecciones ortográficas, analizando las posiciones singulares respecto a los planos de proyección, determinando las relaciones métricas entre sus elementos, las secciones planas principales y la verdadera magnitud o desarrollo de las superficies que los conforman.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8039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0F0BFE8" w14:textId="77777777" w:rsidR="00994EDA" w:rsidRDefault="00994EDA" w:rsidP="00994E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843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7EFED3C9" w14:textId="77777777" w:rsidR="00994EDA" w:rsidRDefault="00994EDA" w:rsidP="00994E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57415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10FC22E" w14:textId="77777777" w:rsidR="00994EDA" w:rsidRDefault="00994EDA" w:rsidP="00994E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94EDA" w14:paraId="01AD4D65" w14:textId="77777777" w:rsidTr="00994ED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04286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F3ECE68" w14:textId="77777777" w:rsidR="00994EDA" w:rsidRDefault="00994EDA" w:rsidP="00994E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478121A8" w14:textId="5AAB1976" w:rsidR="00994EDA" w:rsidRDefault="00994EDA" w:rsidP="00994ED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Dibujar axonometrías de poliedros regulares, pirámides, prismas, cilindros y conos, disponiendo su posición en función de la importancia relativa de las caras que se deseen mostrar y/o de la conveniencia de los trazados necesarios, utilizando la ayuda del abatimiento de figuras planas situadas en los planos coordenados, calculando los coeficientes de reducción y determinando las secciones planas principales.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68179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3FF4F483" w14:textId="77777777" w:rsidR="00994EDA" w:rsidRDefault="00994EDA" w:rsidP="00994E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28053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33550E32" w14:textId="77777777" w:rsidR="00994EDA" w:rsidRDefault="00994EDA" w:rsidP="00994E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134176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610E6E60" w14:textId="77777777" w:rsidR="00994EDA" w:rsidRDefault="00994EDA" w:rsidP="00994E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94EDA" w14:paraId="5964115A" w14:textId="77777777" w:rsidTr="00994ED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1869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707EBA1C" w14:textId="77777777" w:rsidR="00994EDA" w:rsidRDefault="00994EDA" w:rsidP="00994E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48B6BAA3" w14:textId="70FCAB7E" w:rsidR="00994EDA" w:rsidRDefault="00994EDA" w:rsidP="00994ED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Elaborar bocetos, croquis y planos necesarios para la definición de un proyecto sencillo relacionado con el diseño industrial o arquitectónico, valorando la exactitud, rapidez y limpieza que proporciona la utilización de aplicaciones informáticas, planificando de manera conjunta su desarrollo, revisando el avance de los trabajos y asumiendo las tareas encomendadas con responsabilidad.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4696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2522D05D" w14:textId="77777777" w:rsidR="00994EDA" w:rsidRDefault="00994EDA" w:rsidP="00994E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614181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43A04EC2" w14:textId="77777777" w:rsidR="00994EDA" w:rsidRDefault="00994EDA" w:rsidP="00994E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59349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77FA538C" w14:textId="77777777" w:rsidR="00994EDA" w:rsidRDefault="00994EDA" w:rsidP="00994E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94EDA" w14:paraId="041C99C6" w14:textId="77777777" w:rsidTr="00994ED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63706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6EFA8E52" w14:textId="77777777" w:rsidR="00994EDA" w:rsidRDefault="00994EDA" w:rsidP="00994E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1D32DDD2" w14:textId="284BE2A2" w:rsidR="00994EDA" w:rsidRDefault="00994EDA" w:rsidP="00994ED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Presentar de forma individual y colectiva los bocetos, croquis y planos necesarios para la definición de un proyecto sencillo relacionado con el diseño industrial o arquitectónico, valorando la exactitud, rapidez y limpieza que proporciona la utilización de aplicaciones informáticas, planificando de manera conjunta su desarrollo, revisando el avance de los trabajos y asumiendo las tareas encomendadas con responsabilidad.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54812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437488D8" w14:textId="77777777" w:rsidR="00994EDA" w:rsidRDefault="00994EDA" w:rsidP="00994E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0345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68B2B237" w14:textId="77777777" w:rsidR="00994EDA" w:rsidRDefault="00994EDA" w:rsidP="00994E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85606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2A6BC977" w14:textId="77777777" w:rsidR="00994EDA" w:rsidRDefault="00994EDA" w:rsidP="00994E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4FBA88F0" w14:textId="77777777" w:rsidR="00DB7F63" w:rsidRPr="00301422" w:rsidRDefault="00DB7F6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7FEEC49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77777777" w:rsidR="00B53172" w:rsidRPr="0060453C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F113094" w14:textId="77777777" w:rsidR="004C1975" w:rsidRDefault="004C1975" w:rsidP="0060453C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548617A4" w14:textId="3CDEAD4D" w:rsidR="00B53172" w:rsidRDefault="00B53172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B39CD9A" w14:textId="14C02B6B" w:rsidR="004C1975" w:rsidRDefault="004C197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3D054C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3D054C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3D054C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3D054C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3D054C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3D054C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1422"/>
    <w:rsid w:val="00302AA4"/>
    <w:rsid w:val="00324D59"/>
    <w:rsid w:val="003A400C"/>
    <w:rsid w:val="003D054C"/>
    <w:rsid w:val="003E4138"/>
    <w:rsid w:val="003F10A6"/>
    <w:rsid w:val="00403036"/>
    <w:rsid w:val="00412D86"/>
    <w:rsid w:val="00414C1D"/>
    <w:rsid w:val="00435E1A"/>
    <w:rsid w:val="00450522"/>
    <w:rsid w:val="00496605"/>
    <w:rsid w:val="004A3537"/>
    <w:rsid w:val="004A582D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76804"/>
    <w:rsid w:val="00687615"/>
    <w:rsid w:val="00697039"/>
    <w:rsid w:val="006A53EF"/>
    <w:rsid w:val="006E0199"/>
    <w:rsid w:val="006F62A9"/>
    <w:rsid w:val="00713D2C"/>
    <w:rsid w:val="0074332D"/>
    <w:rsid w:val="007F26E4"/>
    <w:rsid w:val="00850C45"/>
    <w:rsid w:val="008B4B63"/>
    <w:rsid w:val="008B72D2"/>
    <w:rsid w:val="008B77CE"/>
    <w:rsid w:val="0091389E"/>
    <w:rsid w:val="00975021"/>
    <w:rsid w:val="00985BB5"/>
    <w:rsid w:val="0099430F"/>
    <w:rsid w:val="00994EDA"/>
    <w:rsid w:val="009C5FE0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E3FFD"/>
    <w:rsid w:val="00CF7025"/>
    <w:rsid w:val="00D34F48"/>
    <w:rsid w:val="00D3637E"/>
    <w:rsid w:val="00DB1C1F"/>
    <w:rsid w:val="00DB7F63"/>
    <w:rsid w:val="00DF39FA"/>
    <w:rsid w:val="00ED43C6"/>
    <w:rsid w:val="00F011DD"/>
    <w:rsid w:val="00F10E24"/>
    <w:rsid w:val="00F47073"/>
    <w:rsid w:val="00F91D91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A41AF4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A41AF4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A41AF4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1755</Words>
  <Characters>9655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4</cp:revision>
  <cp:lastPrinted>2020-06-18T16:12:00Z</cp:lastPrinted>
  <dcterms:created xsi:type="dcterms:W3CDTF">2022-01-02T10:49:00Z</dcterms:created>
  <dcterms:modified xsi:type="dcterms:W3CDTF">2022-01-12T13:18:00Z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