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4039F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EA5209C" w14:textId="77777777" w:rsidR="004039F6" w:rsidRDefault="004039F6" w:rsidP="004039F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4039F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4039F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F525BC8" w14:textId="77777777" w:rsidR="004039F6" w:rsidRDefault="004039F6" w:rsidP="004039F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4039F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4039F6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0331AE3" w14:textId="77777777" w:rsidR="004039F6" w:rsidRDefault="004039F6" w:rsidP="004039F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95F830C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039F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4039F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4039F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039F6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4039F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A2052" w14:paraId="73167821" w14:textId="77777777" w:rsidTr="00910F9F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hideMark/>
          </w:tcPr>
          <w:p w14:paraId="19BFA644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85A2EA8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6BCC676" w14:textId="77777777" w:rsidR="007A2052" w:rsidRDefault="007A205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B0F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Área de Inglés</w:t>
            </w:r>
          </w:p>
        </w:tc>
      </w:tr>
      <w:tr w:rsidR="007A2052" w14:paraId="34C4715F" w14:textId="77777777" w:rsidTr="00910F9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B6CF8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1603DFD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436C8DC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A2052" w14:paraId="46789B31" w14:textId="77777777" w:rsidTr="00910F9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0DFE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BCA3A" w14:textId="77777777" w:rsidR="007A2052" w:rsidRDefault="007A2052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6B79DDC6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D3DD271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07BF06E8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910F9F" w14:paraId="6DEB6C4D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9280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E68763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75E4999C" w14:textId="55FAA1F7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las ideas principales, información detallada e implicaciones generales de textos de cierta longitud, bien organizados y lingüísticamente complejos, en una variedad de lengua estándar y articulados a velocidad normal, que traten de temas tanto concretos como abstractos, incluso si son de carácter técnico cuando estén dentro del propio campo de especialización o de interés en los ámbitos personal, público, académico y laboral/profesional, siempre que las condiciones acústicas sean buenas y se puedan confirmar ciertos detalles.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9251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DE5DBCC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7554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62E1120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754012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053E7AB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46E3A39C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649677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A6B65D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45AEF94F" w14:textId="0B2466F0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saber aplicar las estrategias adecuadas para comprender el sentido general; la información esencial; los puntos principales; los detalles relevantes; información, ideas y opiniones tanto implícitas como explicitas del texto, formuladas de manera clara; y matices como la ironía o el humor, o el uso poético o estético de la lengua cuando la imagen facilita la comprensión.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6327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49F1859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9190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6760791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1469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0D1B78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256F0577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472318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608696C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BC10E3B" w14:textId="0E8DAF60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con la profundidad debida y aplicar eficazmente a la comprensión del texto los conocimientos sociolingüísticos relativos a la estructuración social, a las relaciones interpersonales en diversos contextos (desde informal hasta institucional) y las convenciones sociales (incluyendo creencias y estereotipos) predominantes en las culturas en que se utiliza la lengua meta, así como los conocimientos culturales más relevantes (p. e. históricos o artísticos) que permitan captar las alusiones más directas sobre estos aspectos que pueda contener el texto.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45681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84BB78A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6155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CCF542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7441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0E9D3CD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7E2A5959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3343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F315D3B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3D26BDA" w14:textId="6C8DB377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la función o funciones comunicativas tanto principales como secundarias del texto y apreciar las diferencias de significación de distintos exponentes de </w:t>
            </w:r>
            <w:proofErr w:type="gramStart"/>
            <w:r>
              <w:rPr>
                <w:color w:val="000000"/>
              </w:rPr>
              <w:t>las mismas</w:t>
            </w:r>
            <w:proofErr w:type="gramEnd"/>
            <w:r>
              <w:rPr>
                <w:color w:val="000000"/>
              </w:rPr>
              <w:t>, así como distinguir los significados generales asociados al uso de distintos patrones discursivos típicos por lo que respecta a la presentación y organización de la información (entre otros, topicalización (p. e. uso de estructuras pasivas o enfáticas), contraste, digresión, o recapitulación).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82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A804A00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7448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6A39BE1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60541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D9FFFEE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7E0CF037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36124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B2B055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723703E" w14:textId="132AC1E9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y aplicar a la comprensión del texto oral los significados y funciones específicos generalmente asociados a diversas estructuras sintácticas de uso común según el contexto de comunicación (p. e. estructura interrogativa para expresar admiración)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007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595B950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05745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F31425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17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758A05D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356B9534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158503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168656A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7E8FF"/>
            <w:hideMark/>
          </w:tcPr>
          <w:p w14:paraId="2D078207" w14:textId="6A5DCDDA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Reconocer léxico oral común y más especializado, relacionado con los propios intereses y necesidades en el ámbito personal, público, académico y laboral/profesional, y expresiones y modismos de uso habitual, así como las connotaciones más discernibles en el uso humorístico o poético del idioma cuando el contexto o el apoyo visual facilitan su comprensión.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9353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4141D50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5031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2B54693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143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F615E4D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33FAE53D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720575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47AE93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8013092" w14:textId="2BAF059B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Discriminar patrones sonoros, acentuales, rítmicos y de entonación de uso común y más específicos, y reconocer sus significados e intenciones comunicativas expresas, así como algunas de carácter implícito (incluyendo la ironía y el humor) cuando la articulación es clara.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34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0B10B8F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51106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154179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2607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D6E3D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32A2BDA3" w14:textId="77777777" w:rsidTr="00910F9F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B392F26" w14:textId="77777777" w:rsidR="00910F9F" w:rsidRPr="006249D2" w:rsidRDefault="004039F6" w:rsidP="00910F9F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34545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F9F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="00910F9F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2095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F9F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BD2A46A" w14:textId="7476C3E0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Construir textos claros y con el detalle suficiente, bien organizados y adecuados al interlocutor y propósito comunicativo, sobre temas diversos, generales y más específicos dentro del propio campo de especialidad o de interés, y defender un punto de vista sobre temas generales o relacionados con la propia especialidad, indicando los pros y los contras de las distintas opciones, así como tomar parte activa en conversaciones formales o informales de cierta longitud, desenvolviéndose con un grado de corrección y fluidez que permita mantener la comunicación.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9359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AFA47A7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6225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E9BC701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95984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92E5C95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333ADAFD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5542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851D335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6206C8C" w14:textId="0B456DE7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seleccionar con cuidado, y saber aplicar eficazmente y con cierta naturalidad, las estrategias adecuadas para producir textos orales de diversos tipos y de cierta longitud, planificando el discurso según el propósito, la situación, los interlocutores y el canal de comunicación; recurriendo a la paráfrasis o a circunloquios cuando no se encuentra la expresión precisa, e identificando y corrigiendo los errores que puedan provocar una interrupción de la comunicación.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2089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4F11DF7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77687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173DCF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262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3AB0710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20F9342C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12249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EFDE25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542A2129" w14:textId="0195DE69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Integrar en la propia competencia intercultural, para producir textos orales bien ajustados al contexto específico, los aspectos socioculturales y sociolingüísticos más relevantes de la lengua y culturas meta relativos a costumbres, usos, actitudes, valores y creencias, y superar las diferencias con respecto a las lenguas y culturas propias y los estereotipos, demostrando confianza en el uso de diferentes registros u otros mecanismos de adaptación contextual, y evitando errores serios de formulación o comportamiento que puedan conducir a situaciones potencialmente conflictivas.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56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F46F523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7836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037385A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065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99942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542A595F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6420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53427F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7C2AB2B0" w14:textId="6D820B0E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Planificar y articular el texto oral según la función o funciones comunicativas principales y secundarias en cada caso, seleccionando los diferentes exponentes de dichas funciones según sus distintos matices de significación, y los distintos patrones discursivos de los que se dispone para presentar y organizar la información, dejando claro lo que se considera importante (p. e. mediante estructuras enfáticas), o los contrastes o digresiones con respecto al tema principal.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767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D15FEC1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508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FDAEC7C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8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AF17A1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079A7612" w14:textId="77777777" w:rsidTr="00910F9F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7B38233" w14:textId="77777777" w:rsidR="00910F9F" w:rsidRPr="006249D2" w:rsidRDefault="004039F6" w:rsidP="00910F9F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53835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F9F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910F9F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30292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F9F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3C96E5EC" w14:textId="30EEF8AC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Utilizar correctamente, sin errores que conduzcan a malentendidos, las estructuras morfosintácticas, los patrones discursivos y los elementos de coherencia y de cohesión de uso común y más específico, seleccionándolos en función del propósito comunicativo en el contexto concreto (p. e. el uso de la voz pasiva en presentaciones de carácter académico, o de frases de relativo para hacer una descripción detallada).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89261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3FF7145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7178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9A91212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1527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6272A9B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2A2A13C2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212430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BB04A62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45227422" w14:textId="5AC6A2BE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Conocer, saber seleccionar y utilizar léxico oral común y expresiones y modismos de uso habitual, y más especializado según los propios intereses y necesidades en el ámbito personal, público, académico y laboral/profesional, así como un reducido </w:t>
            </w:r>
            <w:r>
              <w:rPr>
                <w:color w:val="000000"/>
              </w:rPr>
              <w:lastRenderedPageBreak/>
              <w:t>repertorio de palabras y expresiones que permita un uso humorístico, poético o estético sencillo del idioma.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53056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5CE10B8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6585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D6450E9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9765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C80F453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018036CF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04635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B44B9D7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69A4812" w14:textId="115E3F13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Reproducir, ajustándose debidamente a alguna variedad estándar de la lengua, patrones sonoros, acentuales, rítmicos y de entonación de uso común y más específicos, seleccionándolos en función de las propias intenciones comunicativas, incluyendo la expresión sencilla de la ironía y del humor.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6576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7CBA1A5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7923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A051F3F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35496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18C615F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71E1460A" w14:textId="77777777" w:rsidTr="00910F9F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EC346A5" w14:textId="77777777" w:rsidR="00910F9F" w:rsidRPr="006249D2" w:rsidRDefault="004039F6" w:rsidP="00910F9F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094930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F9F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910F9F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8177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F9F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479E3B3" w14:textId="67A66C87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Expresarse con relativa facilidad y naturalidad, y con un grado de fluidez que permita desarrollar el discurso sin mucha ayuda del interlocutor, aunque puedan darse algunos problemas de formulación que ralenticen algo el discurso o que requieran plantear de manera distinta lo que se quiere decir.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0170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320F440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815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2470F82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1838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B2ABEAA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6697073E" w14:textId="77777777" w:rsidTr="00910F9F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A48D601" w14:textId="77777777" w:rsidR="00910F9F" w:rsidRPr="006249D2" w:rsidRDefault="004039F6" w:rsidP="00910F9F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149362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F9F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910F9F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43417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F9F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746E59E" w14:textId="769E72D2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Gestionar la interacción de manera eficaz en situaciones habituales, respetando y tomando el turno de palabra con amabilidad y cuando se desea, y ajustando la propia contribución a la de los interlocutores percibiendo sus reacciones, así como defenderse en situaciones menos rutinarias, e incluso difíciles, p. e. cuando el interlocutor acapara el turno de palabra, o cuando su contribución es escasa y haya que rellenar las lagunas comunicativas o animarle a participar.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2780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5E39E89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646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845DA31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25347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AD05D46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290603B2" w14:textId="77777777" w:rsidTr="00910F9F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AFDB3EF" w14:textId="77777777" w:rsidR="00910F9F" w:rsidRPr="006249D2" w:rsidRDefault="004039F6" w:rsidP="00910F9F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17675825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F9F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="00910F9F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6296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0F9F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1ECAC92" w14:textId="3F1048DD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las ideas principales, información detallada e implicaciones generales de textos de cierta longitud, bien organizados y lingüísticamente complejos, en una variedad de lengua estándar y que traten de temas tanto concretos como abstractos, incluso si son de carácter técnico cuando estén dentro del propio campo de especialización o de interés, en los ámbitos personal, público, académico y laboral/profesional, siempre que se puedan releer las secciones difíciles.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394574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FA52139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32337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F86CCA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3052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1724D22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70754289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464164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6C87E2E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349DA598" w14:textId="6EC82BBC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y saber aplicar las estrategias adecuadas para comprender el sentido general; la información esencial; los puntos principales; los detalles relevantes; información, ideas y opiniones tanto implícitas como explícitas del texto si están claramente señalizadas; y matices como la ironía o el humor, o el uso poético o estético de la lengua, formulados de manera clara.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89162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EE68DDD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0075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DDD225E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873602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77C23C5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02E08AB2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226264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D867947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AE78E36" w14:textId="1042C941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 con la profundidad debida y aplicar eficazmente a la comprensión del texto los conocimientos sociolingüísticos relativos a la estructuración social, a las relaciones interpersonales en diversos contextos (desde informal hasta institucional) y las convenciones sociales (incluyendo creencias y estereotipos) predominantes en las culturas en que se utiliza la lengua meta, así como los conocimientos culturales más relevantes (p. e. históricos o artísticos) que permitan captar las alusiones más directas sobre estos aspectos que pueda contener el texto.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42807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04752EE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43130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455FD4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93604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F7A5375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7A09A2DE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918931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35844F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7E8FF"/>
            <w:hideMark/>
          </w:tcPr>
          <w:p w14:paraId="4F21CD00" w14:textId="6D2F8320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la función o funciones comunicativas tanto principales como secundarias del texto y apreciar las diferencias de significación de distintos exponentes de </w:t>
            </w:r>
            <w:proofErr w:type="gramStart"/>
            <w:r>
              <w:rPr>
                <w:color w:val="000000"/>
              </w:rPr>
              <w:t>las mismas</w:t>
            </w:r>
            <w:proofErr w:type="gramEnd"/>
            <w:r>
              <w:rPr>
                <w:color w:val="000000"/>
              </w:rPr>
              <w:t>, así como distinguir los significados generales asociados al uso de distintos patrones discursivos típicos por lo que respecta a la presentación y organización de la información y las ideas (p. e. uso de estructuras pasivas o enfáticas, contraste, digresión o recapitulación).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2272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EC264F8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17117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2A8747B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41924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896C38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60E217E3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28441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EBA08AC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1EB893A" w14:textId="52C64B86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y aplicar a la comprensión del texto escrito los significados y funciones específicos generalmente asociados a diversas estructuras sintácticas de uso común según el contexto de comunicación (p. e. estructura interrogativa para expresar admiración).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201162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3FC2845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31023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BA1D3BA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3353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A447FA7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755529F3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560404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CBB40B8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6AECA35" w14:textId="1C4C38E9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léxico escrito común y más especializado relacionado con los propios intereses y necesidades en el ámbito personal, público, académico y laboral/profesional, y expresiones y modismos de uso habitual, así como las connotaciones más discernibles en el uso humorístico, poético o estético del idioma cuando el contexto o el apoyo visual facilitan su comprensión.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3041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A90144B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23078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4674E33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69705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A2FC2E8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6E214F09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723340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F375027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80AD230" w14:textId="33300555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valores asociados a convenciones de formato, </w:t>
            </w:r>
            <w:proofErr w:type="spellStart"/>
            <w:proofErr w:type="gramStart"/>
            <w:r>
              <w:rPr>
                <w:color w:val="000000"/>
              </w:rPr>
              <w:t>tipogr</w:t>
            </w:r>
            <w:proofErr w:type="spellEnd"/>
            <w:r>
              <w:rPr>
                <w:color w:val="000000"/>
              </w:rPr>
              <w:t>¿</w:t>
            </w:r>
            <w:proofErr w:type="gramEnd"/>
            <w:r>
              <w:rPr>
                <w:color w:val="000000"/>
              </w:rPr>
              <w:t xml:space="preserve">¢ficas, </w:t>
            </w:r>
            <w:proofErr w:type="spellStart"/>
            <w:r>
              <w:rPr>
                <w:color w:val="000000"/>
              </w:rPr>
              <w:t>ortogr</w:t>
            </w:r>
            <w:proofErr w:type="spellEnd"/>
            <w:r>
              <w:rPr>
                <w:color w:val="000000"/>
              </w:rPr>
              <w:t xml:space="preserve">¿¢ficas y de </w:t>
            </w:r>
            <w:proofErr w:type="spellStart"/>
            <w:r>
              <w:rPr>
                <w:color w:val="000000"/>
              </w:rPr>
              <w:t>puntuaci</w:t>
            </w:r>
            <w:proofErr w:type="spellEnd"/>
            <w:r>
              <w:rPr>
                <w:color w:val="000000"/>
              </w:rPr>
              <w:t xml:space="preserve">¿®n comunes y menos habituales, </w:t>
            </w:r>
            <w:proofErr w:type="spellStart"/>
            <w:r>
              <w:rPr>
                <w:color w:val="000000"/>
              </w:rPr>
              <w:t>as¿ª</w:t>
            </w:r>
            <w:proofErr w:type="spellEnd"/>
            <w:r>
              <w:rPr>
                <w:color w:val="000000"/>
              </w:rPr>
              <w:t xml:space="preserve"> como abreviaturas y </w:t>
            </w:r>
            <w:proofErr w:type="spellStart"/>
            <w:r>
              <w:rPr>
                <w:color w:val="000000"/>
              </w:rPr>
              <w:t>s¿ªmbolos</w:t>
            </w:r>
            <w:proofErr w:type="spellEnd"/>
            <w:r>
              <w:rPr>
                <w:color w:val="000000"/>
              </w:rPr>
              <w:t xml:space="preserve"> de uso com¿²n y m¿¢s </w:t>
            </w:r>
            <w:proofErr w:type="spellStart"/>
            <w:r>
              <w:rPr>
                <w:color w:val="000000"/>
              </w:rPr>
              <w:t>espec¿ªfico</w:t>
            </w:r>
            <w:proofErr w:type="spellEnd"/>
            <w:r>
              <w:rPr>
                <w:color w:val="000000"/>
              </w:rPr>
              <w:t xml:space="preserve"> (p. e. ¡ì, ¡Ü)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730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22E7C78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7260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C69B2D4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20591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DFE4171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01D82279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0903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EE1F4F3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5171AB14" w14:textId="54495AAE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Escribir, en cualquier soporte, textos bien estructurados sobre una amplia serie de temas relacionados con los propios intereses o especialidad, haciendo descripciones claras y detalladas; sintetizando información y argumentos extraídos de diversas fuentes y organizándolos de manera lógica; y defendiendo un punto de vista sobre temas generales, o más específico, indicando los pros y los contras de las distintas opciones, utilizando para ello los elementos lingüísticos adecuados para dotar al texto de cohesión y coherencia y manejando un léxico adaptado al contexto y al propósito comunicativo que se persigue.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94228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0BD0C30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26972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F8952D2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463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23B23C6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4CBABF85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8682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BAF30A1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AE984ED" w14:textId="3B75DB5E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seleccionar y aplicar las estrategias más adecuadas para elaborar textos escritos bien estructurados y de cierta longitud, p. e. integrando de manera apropiada información relevante procedente de fuentes diversas, o reajustando el registro o el estilo (incluyendo léxico, estructuras sintácticas y patrones discursivos) para adaptar el texto al destinatario y contexto específicos.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2387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B9D7348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45641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25C5C50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72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4E23A8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11E0EC98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640158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35239D8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7481D5DA" w14:textId="0AAAA1B7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Integrar en la propia competencia intercultural, para producir textos escritos bien ajustados al contexto específico, los aspectos socioculturales y sociolingüísticos más relevantes de la lengua y culturas meta relativos a costumbres, usos, actitudes, valores y creencias, y superar las diferencias con respecto a las lenguas y culturas propias y los estereotipos, demostrando confianza en el uso de diferentes registros u otros mecanismos de adaptación contextual, y evitando errores serios de formulación o presentación textual que puedan conducir a malentendidos o situaciones potencialmente conflictivas.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884906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3F609DA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27953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0E4BB34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854794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1EE668C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50634D34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394390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CE13917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7E8FF"/>
            <w:hideMark/>
          </w:tcPr>
          <w:p w14:paraId="098DCE7F" w14:textId="77777777" w:rsidR="00910F9F" w:rsidRDefault="00910F9F" w:rsidP="00910F9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Planificar y articular el texto escrito según la función o funciones comunicativas principales y secundarias en cada caso, seleccionando los diferentes exponentes de dichas funciones según sus distintos matices de significación, y los distintos patrones discursivos de los que se dispone para presentar y organizar la información, dejando claro lo que se considera importante (p. e. mediante estructuras enfáticas), o los contrastes o digresiones con respecto al tema principal.</w:t>
            </w:r>
          </w:p>
          <w:p w14:paraId="0EB78743" w14:textId="7CEAAE73" w:rsidR="00910F9F" w:rsidRDefault="00910F9F" w:rsidP="00910F9F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2337533" w14:textId="77777777" w:rsidR="00910F9F" w:rsidRDefault="00910F9F" w:rsidP="00910F9F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67581832" w14:textId="203790B7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91731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9A52549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3095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F94234F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942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11B539C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06D99442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750659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C95B350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60CBB5C" w14:textId="65C10E56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Utilizar correctamente, sin errores que conduzcan a malentendidos, las estructuras morfosintácticas, los patrones discursivos y los elementos de coherencia y de cohesión de uso común y más específico, seleccionándolos en función del propósito comunicativo en el contexto concreto (p. e. el uso de la voz pasiva en presentaciones de carácter académico, o de frases de relativo para hacer una descripción detallada).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73664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17C9436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990851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4EA2A5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3655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AC29BA3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3454EBC7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9549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4196BDC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3E4BC67E" w14:textId="278C0E53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saber seleccionar y utilizar léxico escrito común y expresiones y modismos de uso habitual, y más especializado según los propios intereses y necesidades en el ámbito personal, público, académico y laboral/profesional, así como un reducido repertorio de palabras y expresiones que permita un uso humorístico y estético sencillo del idioma.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876916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C0A9501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93227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D034146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94172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0EBE249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10F9F" w14:paraId="3CC3AE5C" w14:textId="77777777" w:rsidTr="00910F9F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809141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8E6024B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AF2B848" w14:textId="430E3ECC" w:rsidR="00910F9F" w:rsidRPr="006249D2" w:rsidRDefault="00910F9F" w:rsidP="00910F9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Ajustarse con consistencia a los patrones ortográficos, de puntuación y de formato de uso común, y algunos de carácter más específico (p. e. abreviaturas o asteriscos); saber manejar procesadores de textos para resolver, p. e., dudas sobre variantes ortográficas en diversos estándares de la lengua, y utilizar con soltura las convenciones escritas que rigen en la comunicación por Internet.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348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7E8FF"/>
                <w:hideMark/>
              </w:tcPr>
              <w:p w14:paraId="7C949578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691032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B370B69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70522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BDADDC" w14:textId="77777777" w:rsidR="00910F9F" w:rsidRPr="006249D2" w:rsidRDefault="00910F9F" w:rsidP="00910F9F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A04C64E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22A3E9B" w14:textId="29B06E51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1B241672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7DE2FD" w14:textId="4279DA01" w:rsidR="00910F9F" w:rsidRDefault="00910F9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AD26E3" w14:textId="28B9BA18" w:rsidR="00910F9F" w:rsidRDefault="00910F9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24E635" w14:textId="3AA08800" w:rsidR="00910F9F" w:rsidRDefault="00910F9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8E2E82" w14:textId="77777777" w:rsidR="00910F9F" w:rsidRDefault="00910F9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5C4E158E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589B0824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9441E4" w14:textId="28B0A87D" w:rsidR="00910F9F" w:rsidRDefault="00910F9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3C8307" w14:textId="587B5F2F" w:rsidR="00910F9F" w:rsidRDefault="00910F9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FF7E65" w14:textId="77777777" w:rsidR="00910F9F" w:rsidRDefault="00910F9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57A0A6E1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92EFCCD" w14:textId="2AA51001" w:rsidR="00910F9F" w:rsidRDefault="00910F9F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963AD70" w14:textId="77777777" w:rsidR="00910F9F" w:rsidRDefault="00910F9F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20016892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71157C6E" w14:textId="60538E88" w:rsidR="00910F9F" w:rsidRDefault="00910F9F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08FD9F1" w14:textId="29A8A08F" w:rsidR="00910F9F" w:rsidRDefault="00910F9F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52455A8" w14:textId="1DF6ECDB" w:rsidR="00910F9F" w:rsidRDefault="00910F9F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4E94F0C" w14:textId="258A4FC2" w:rsidR="00910F9F" w:rsidRDefault="00910F9F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6229B7F" w14:textId="38B41EB2" w:rsidR="00910F9F" w:rsidRDefault="00910F9F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10A580C" w14:textId="34E0A5D8" w:rsidR="00910F9F" w:rsidRDefault="00910F9F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9470F16" w14:textId="261A7AA3" w:rsidR="00910F9F" w:rsidRDefault="00910F9F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0DF892B" w14:textId="7A9E1B2C" w:rsidR="00910F9F" w:rsidRDefault="00910F9F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E855E0C" w14:textId="7D75BDF5" w:rsidR="00910F9F" w:rsidRDefault="00910F9F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4039F6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039F6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4039F6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4039F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039F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4039F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E12C9"/>
    <w:rsid w:val="00202B8D"/>
    <w:rsid w:val="00254BDB"/>
    <w:rsid w:val="002B0E3D"/>
    <w:rsid w:val="002D7CA8"/>
    <w:rsid w:val="00301422"/>
    <w:rsid w:val="00302AA4"/>
    <w:rsid w:val="00324D59"/>
    <w:rsid w:val="0035523E"/>
    <w:rsid w:val="003A400C"/>
    <w:rsid w:val="003E4138"/>
    <w:rsid w:val="003F10A6"/>
    <w:rsid w:val="00403036"/>
    <w:rsid w:val="004039F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10F9F"/>
    <w:rsid w:val="00933069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32FEE"/>
    <w:rsid w:val="00EA7F43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3954F5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3954F5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3954F5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3371</Words>
  <Characters>18546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21874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2021-12-31T11:18:00Z</dcterms:created>
  <dcterms:modified xsi:type="dcterms:W3CDTF">2022-01-12T13:24:00Z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