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56E0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47120B" w14:textId="77777777" w:rsidR="00756E07" w:rsidRDefault="00756E07" w:rsidP="00756E0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756E0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56E0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79E569F" w14:textId="77777777" w:rsidR="00756E07" w:rsidRDefault="00756E07" w:rsidP="00756E0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756E0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56E0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6836669" w14:textId="77777777" w:rsidR="00756E07" w:rsidRDefault="00756E07" w:rsidP="00756E0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B70193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56E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56E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56E0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56E0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56E0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065B5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4E038548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Tecnología </w:t>
            </w:r>
            <w:r w:rsidR="00B275B6">
              <w:rPr>
                <w:rFonts w:ascii="Century Gothic" w:hAnsi="Century Gothic" w:cs="Century Gothic"/>
                <w:color w:val="000000"/>
              </w:rPr>
              <w:t>Industrial</w:t>
            </w:r>
          </w:p>
        </w:tc>
      </w:tr>
      <w:tr w:rsidR="00770FA4" w14:paraId="51B2AA3D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2186F" w14:paraId="419CA1E8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4D883865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etapas necesarias para la creación de un producto tecnológico desde su origen hasta su comercialización describiendo cada una de ellas, investigando su influencia en la sociedad y proponiendo mejoras tanto desde el punto de vista de su utilidad como de su posible impacto social. Conocer aplicaciones informáticas utilizadas en procesos de diseño, fabricación y prototipado de productos, atendiendo a la normalización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48B2BD38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7DE85D25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Explicar las diferencias y similitudes entre un modelo de excelencia y un sistema de gestión de la calidad identificando los principales actores que intervienen, valorando críticamente la repercusión que su implantación puede tener sobre los productos desarrollados y exponiéndolo de forma oral con el soporte de una presentación.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53D40B19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564A4834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las propiedades de los materiales utilizados en la construcción de objetos tecnológicos reconociendo su estructura interna y relacionándola con las propiedades que presentan y las modificaciones que se puedan producir. Identificar las características de los materiales para una aplicación concreta. </w:t>
            </w:r>
            <w:r>
              <w:rPr>
                <w:color w:val="000000"/>
              </w:rPr>
              <w:t xml:space="preserve">Determinar y cuantificar propiedades básicas de materiales.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5114C987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7AC0E527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Relacionar productos tecnológicos actuales /novedosos con los materiales que posibilitan su producción, asociando las características de estos con los productos fabricados, utilizando ejemplos concretos y analizando el impacto social producido en los países productores. Relacionar las nuevas necesidades industriales, de la salud y del consumo con la nanotecnología, biotecnología y los nuevos materiales inteligentes, así como las aplicaciones en inteligencia artificial.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4A7F9AA1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FAE8B2D" w14:textId="77777777" w:rsidR="0072186F" w:rsidRDefault="0072186F" w:rsidP="0072186F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Analizar los bloques constitutivos de sistemas y/o máquinas interpretando su interrelación y describiendo los principales elementos que los componen utilizando el vocabulario relacionado con el tema, calculando sus parámetros básicos. Conocer los sistemas de control automáticos y robótica, adquiriendo las habilidades y los conocimientos básicos para elaborar programas informáticos estructurados que resuelvan problemas </w:t>
            </w:r>
            <w:proofErr w:type="gramStart"/>
            <w:r w:rsidRPr="006548B4">
              <w:rPr>
                <w:color w:val="000000"/>
              </w:rPr>
              <w:t>planteados,  diseñando</w:t>
            </w:r>
            <w:proofErr w:type="gramEnd"/>
            <w:r w:rsidRPr="006548B4">
              <w:rPr>
                <w:color w:val="000000"/>
              </w:rPr>
              <w:t xml:space="preserve"> y construyendo robots o sistemas de control con actuadores y sensores adecuados.</w:t>
            </w:r>
          </w:p>
          <w:p w14:paraId="575AAADA" w14:textId="79EDB7BB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7656891A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1132755C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Verificar el funcionamiento de circuitos eléctrico-electrónicos, neumáticos e hidráulicos característicos, interpretando sus esquemas, utilizando los aparatos y equipos de medida adecuados, interpretando y valorando los resultados obtenidos apoyándose en el montaje o simulación física de los mismos. Calcular las magnitudes asociadas a circuitos eléctricos de corriente continua.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3B2E5680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57CCF2A8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Realizar esquemas de circuitos que den solución a problemas técnicos mediante circuitos eléctrico-electrónicos, neumáticos o </w:t>
            </w:r>
            <w:r w:rsidRPr="006548B4">
              <w:rPr>
                <w:color w:val="000000"/>
              </w:rPr>
              <w:lastRenderedPageBreak/>
              <w:t>hidráulicos con ayuda de programas de diseño asistido y calcular los parámetros característicos de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7FC2ED28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6C86059F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técnicas utilizadas en los procesos de fabricación tipo, incluyendo las nuevas tecnologías de impresión 3D, así como el impacto medioambiental que pueden producir, identificando las máquinas y herramientas utilizadas e identificando las condiciones de seguridad propias de cada una de ellas apoyándose en la información proporcionada en </w:t>
            </w:r>
            <w:proofErr w:type="gramStart"/>
            <w:r w:rsidRPr="006548B4">
              <w:rPr>
                <w:color w:val="000000"/>
              </w:rPr>
              <w:t>las web</w:t>
            </w:r>
            <w:proofErr w:type="gramEnd"/>
            <w:r w:rsidRPr="006548B4">
              <w:rPr>
                <w:color w:val="000000"/>
              </w:rPr>
              <w:t xml:space="preserve"> de los fabricantes.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10D0C2E6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6C92A8DC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Analizar la importancia que los recursos energéticos tienen en la sociedad actual describiendo las formas de producción de cada una de </w:t>
            </w:r>
            <w:proofErr w:type="gramStart"/>
            <w:r w:rsidRPr="006548B4">
              <w:rPr>
                <w:color w:val="000000"/>
              </w:rPr>
              <w:t>ellas</w:t>
            </w:r>
            <w:proofErr w:type="gramEnd"/>
            <w:r w:rsidRPr="006548B4">
              <w:rPr>
                <w:color w:val="000000"/>
              </w:rPr>
              <w:t xml:space="preserve"> así como sus debilidades y fortalezas en el desarrollo de una sociedad sostenible. Comprender las diversas formas de manifestarse la energía y su posible transformación. Conocer y manejar las unidades de energía en el S.I. y las expresiones adecuadas para resolver problemas asociados a la conversión de energía en sistemas técnicos. </w:t>
            </w:r>
            <w:r>
              <w:rPr>
                <w:color w:val="000000"/>
              </w:rPr>
              <w:t xml:space="preserve">Calcular parámetros energéticos en máquinas y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186F" w14:paraId="01F405A1" w14:textId="77777777" w:rsidTr="00065B5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5164E2C0" w:rsidR="0072186F" w:rsidRDefault="0072186F" w:rsidP="0072186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Realizar propuestas de reducción de consumo energético para viviendas o locales con la ayuda de programas informáticos y la información de consumo de </w:t>
            </w:r>
            <w:proofErr w:type="gramStart"/>
            <w:r w:rsidRPr="006548B4">
              <w:rPr>
                <w:color w:val="000000"/>
              </w:rPr>
              <w:t>los mismos</w:t>
            </w:r>
            <w:proofErr w:type="gramEnd"/>
            <w:r w:rsidRPr="006548B4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2186F" w:rsidRDefault="0072186F" w:rsidP="0072186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561E1C22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2A1593" w14:textId="558A7E58" w:rsidR="0072186F" w:rsidRDefault="0072186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3BEC44" w14:textId="77777777" w:rsidR="0072186F" w:rsidRDefault="0072186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0EE3D621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9A7944" w14:textId="222B1845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4EDE7D" w14:textId="6EBA4FED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93439" w14:textId="1C757C19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269BA1" w14:textId="7E2D5370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E6FBBB" w14:textId="5753FB24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D6757C" w14:textId="7D65F4FA" w:rsidR="0072186F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742058" w14:textId="77777777" w:rsidR="0072186F" w:rsidRPr="0060453C" w:rsidRDefault="0072186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41099DD2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8F85091" w14:textId="593784E5" w:rsidR="0072186F" w:rsidRDefault="0072186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1F22433" w14:textId="77777777" w:rsidR="0072186F" w:rsidRDefault="0072186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01639EA9" w:rsidR="00AD00DF" w:rsidRDefault="004C1975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65CA5C9C" w14:textId="1F4FB4C0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FD5F427" w14:textId="5E04642B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983A3F4" w14:textId="7A35BBC7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A71AFF5" w14:textId="76785525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75220" w14:textId="73C63577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5FE1E01" w14:textId="50D1D079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C379012" w14:textId="1A9EBB6A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6887FD0" w14:textId="2E81EA8A" w:rsidR="0072186F" w:rsidRDefault="0072186F" w:rsidP="00065B5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756E0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56E0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756E0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756E0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56E0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756E0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65B5A"/>
    <w:rsid w:val="00087A9E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C1001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1564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156F5"/>
    <w:rsid w:val="0072186F"/>
    <w:rsid w:val="0074332D"/>
    <w:rsid w:val="00756E07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275B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0DDD"/>
    <w:rsid w:val="00CE3FFD"/>
    <w:rsid w:val="00CF7025"/>
    <w:rsid w:val="00D34F48"/>
    <w:rsid w:val="00D3637E"/>
    <w:rsid w:val="00DB1C1F"/>
    <w:rsid w:val="00DB7F63"/>
    <w:rsid w:val="00DF39FA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1948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2022-01-02T18:44:00Z</dcterms:created>
  <dcterms:modified xsi:type="dcterms:W3CDTF">2022-01-12T13:13:00Z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