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32769D"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63FCEE5D" w14:textId="77777777" w:rsidR="004C1975" w:rsidRDefault="0032769D" w:rsidP="0032769D">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Materia/s:</w:t>
            </w:r>
          </w:p>
          <w:p w14:paraId="6C47F13F" w14:textId="0044A1B9" w:rsidR="0032769D" w:rsidRPr="00CD6F33" w:rsidRDefault="0032769D" w:rsidP="0032769D">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32769D"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2EC2CB36" w14:textId="1EA37823" w:rsidR="004C1975" w:rsidRDefault="0032769D"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r w:rsidR="004C1975">
              <w:rPr>
                <w:rFonts w:ascii="Century Gothic" w:hAnsi="Century Gothic" w:cs="Century Gothic"/>
                <w:b/>
                <w:bCs/>
                <w:color w:val="000000"/>
                <w:sz w:val="20"/>
                <w:szCs w:val="20"/>
              </w:rPr>
              <w:t>/s:</w:t>
            </w:r>
          </w:p>
          <w:p w14:paraId="01FAAA51" w14:textId="77777777" w:rsidR="004C1975" w:rsidRDefault="004C1975" w:rsidP="009F7592">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32769D"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70745A2C" w14:textId="3A9E995C" w:rsidR="004C1975" w:rsidRDefault="0032769D"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Materia/s</w:t>
            </w:r>
            <w:r w:rsidR="004C1975">
              <w:rPr>
                <w:rFonts w:ascii="Century Gothic" w:hAnsi="Century Gothic" w:cs="Century Gothic"/>
                <w:b/>
                <w:bCs/>
                <w:color w:val="000000"/>
                <w:sz w:val="20"/>
                <w:szCs w:val="20"/>
              </w:rPr>
              <w:t>:</w:t>
            </w: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 xml:space="preserve">H, EFI, MUS, EPV, ING, </w:t>
            </w:r>
            <w:r>
              <w:rPr>
                <w:rFonts w:ascii="Century Gothic" w:hAnsi="Century Gothic" w:cs="Century Gothic"/>
                <w:b/>
                <w:bCs/>
                <w:color w:val="000000"/>
                <w:sz w:val="20"/>
                <w:szCs w:val="20"/>
                <w:lang w:val="en-US"/>
              </w:rPr>
              <w:t>TEC,FR,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expresarse </w:t>
            </w:r>
            <w:r w:rsidRPr="001221AC">
              <w:rPr>
                <w:rFonts w:ascii="Century Gothic" w:hAnsi="Century Gothic" w:cs="Century Gothic"/>
                <w:color w:val="000000"/>
                <w:sz w:val="20"/>
                <w:szCs w:val="20"/>
              </w:rPr>
              <w:t xml:space="preserve"> o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32769D"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32769D"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32769D"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32769D"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1ª Ev</w:t>
            </w:r>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2ª Ev</w:t>
            </w:r>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3ª Ev</w:t>
            </w:r>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Pedirle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32769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32769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32769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32769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32769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32769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32769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32769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32769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32769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32769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32769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32769D"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32769D"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32769D"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32769D"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32769D"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32769D"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32769D"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5C3ED3F9" w14:textId="5FD8BC0B" w:rsidR="00F939CF" w:rsidRDefault="00F939CF" w:rsidP="00F939CF">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770FA4" w14:paraId="1CF45917" w14:textId="77777777" w:rsidTr="00F17E07">
        <w:tc>
          <w:tcPr>
            <w:tcW w:w="71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14:paraId="17406AE9" w14:textId="77777777" w:rsidR="00770FA4" w:rsidRDefault="00770FA4" w:rsidP="009F7592">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lastRenderedPageBreak/>
              <w:t>Criterios a</w:t>
            </w:r>
          </w:p>
          <w:p w14:paraId="1D521F86" w14:textId="77777777" w:rsidR="00770FA4" w:rsidRDefault="00770FA4"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29017F7" w14:textId="77777777" w:rsidR="00770FA4" w:rsidRDefault="00770FA4"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Área de Tecnología </w:t>
            </w:r>
          </w:p>
        </w:tc>
      </w:tr>
      <w:tr w:rsidR="00770FA4" w14:paraId="51B2AA3D" w14:textId="77777777" w:rsidTr="00F17E07">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A92A8" w14:textId="77777777" w:rsidR="00770FA4" w:rsidRDefault="00770FA4" w:rsidP="009F7592">
            <w:pPr>
              <w:rPr>
                <w:rFonts w:ascii="Century Gothic" w:hAnsi="Century Gothic" w:cs="Century Gothic"/>
                <w:color w:val="000000"/>
              </w:rPr>
            </w:pPr>
          </w:p>
        </w:tc>
        <w:tc>
          <w:tcPr>
            <w:tcW w:w="604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A925EC" w14:textId="77777777" w:rsidR="00770FA4" w:rsidRDefault="00770FA4"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81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20C858" w14:textId="77777777" w:rsidR="00770FA4" w:rsidRDefault="00770FA4"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770FA4" w14:paraId="1C1F859B" w14:textId="77777777" w:rsidTr="00F17E07">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39D0EF" w14:textId="77777777" w:rsidR="00770FA4" w:rsidRDefault="00770FA4" w:rsidP="009F7592">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113472" w14:textId="77777777" w:rsidR="00770FA4" w:rsidRDefault="00770FA4" w:rsidP="009F7592">
            <w:pPr>
              <w:rPr>
                <w:rFonts w:ascii="Century Gothic" w:hAnsi="Century Gothic" w:cs="Century Gothic"/>
                <w:b/>
                <w:bCs/>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15C829" w14:textId="77777777" w:rsidR="00770FA4" w:rsidRDefault="00770FA4"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4ACC96D" w14:textId="77777777" w:rsidR="00770FA4" w:rsidRDefault="00770FA4"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3B8303E" w14:textId="77777777" w:rsidR="00770FA4" w:rsidRDefault="00770FA4"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F17E07" w14:paraId="419CA1E8" w14:textId="77777777" w:rsidTr="00F17E07">
        <w:trPr>
          <w:trHeight w:val="157"/>
        </w:trPr>
        <w:sdt>
          <w:sdtPr>
            <w:rPr>
              <w:rFonts w:ascii="Century Gothic" w:hAnsi="Century Gothic" w:cs="Century Gothic"/>
              <w:color w:val="000000"/>
            </w:rPr>
            <w:id w:val="-9263677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553EF0"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15C366E" w14:textId="36D10009" w:rsidR="00F17E07" w:rsidRDefault="00F17E07" w:rsidP="00F17E07">
            <w:pPr>
              <w:jc w:val="both"/>
              <w:rPr>
                <w:rFonts w:ascii="Century Gothic" w:hAnsi="Century Gothic" w:cs="Century Gothic"/>
                <w:color w:val="000000"/>
                <w:sz w:val="20"/>
                <w:szCs w:val="20"/>
              </w:rPr>
            </w:pPr>
            <w:r w:rsidRPr="004479EB">
              <w:rPr>
                <w:color w:val="000000"/>
              </w:rPr>
              <w:t>Identificar las etapas necesarias para la creación de un producto tecnológico desde su origen hasta su comercialización, describiendo cada una de ellas, investigando su influencia en la sociedad, proponiendo mejoras tanto desde el punto de vista de su utilidad como de su posible impacto social y empleando las tecnologías de la información y la comunicación para las diferentes fases del proceso tecnológico.</w:t>
            </w:r>
          </w:p>
        </w:tc>
        <w:sdt>
          <w:sdtPr>
            <w:rPr>
              <w:rFonts w:ascii="Century Gothic" w:hAnsi="Century Gothic" w:cs="Century Gothic"/>
              <w:b/>
              <w:bCs/>
              <w:color w:val="000000"/>
              <w:sz w:val="20"/>
              <w:szCs w:val="20"/>
            </w:rPr>
            <w:id w:val="147717913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A1117A"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2963777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282C52"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2957920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3905B4"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F17E07" w14:paraId="48B2BD38" w14:textId="77777777" w:rsidTr="00F17E07">
        <w:trPr>
          <w:trHeight w:val="157"/>
        </w:trPr>
        <w:sdt>
          <w:sdtPr>
            <w:rPr>
              <w:rFonts w:ascii="Century Gothic" w:hAnsi="Century Gothic" w:cs="Century Gothic"/>
              <w:color w:val="000000"/>
            </w:rPr>
            <w:id w:val="-66655556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FC211E"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538F3B96" w14:textId="0AFB32AA" w:rsidR="00F17E07" w:rsidRDefault="00F17E07" w:rsidP="00F17E07">
            <w:pPr>
              <w:jc w:val="both"/>
              <w:rPr>
                <w:rFonts w:ascii="Century Gothic" w:hAnsi="Century Gothic" w:cs="Century Gothic"/>
                <w:color w:val="000000"/>
                <w:sz w:val="20"/>
                <w:szCs w:val="20"/>
              </w:rPr>
            </w:pPr>
            <w:r w:rsidRPr="004479EB">
              <w:rPr>
                <w:color w:val="000000"/>
              </w:rPr>
              <w:t xml:space="preserve">Realizar las operaciones técnicas previstas en un plan de trabajo utilizando los recursos materiales y organizativos con criterios de economía, seguridad y respeto al medio ambiente, valorando las condiciones del entorno de trabajo y realizando adecuadamente los documentos técnicos necesarios en un proceso tecnológico, respetando la normalización y utilizando las TICs para ello. </w:t>
            </w:r>
          </w:p>
        </w:tc>
        <w:sdt>
          <w:sdtPr>
            <w:rPr>
              <w:rFonts w:ascii="Century Gothic" w:hAnsi="Century Gothic" w:cs="Century Gothic"/>
              <w:b/>
              <w:bCs/>
              <w:color w:val="000000"/>
              <w:sz w:val="20"/>
              <w:szCs w:val="20"/>
            </w:rPr>
            <w:id w:val="-101776795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EDD278"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0043436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B00B6E"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2035505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B33986"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F17E07" w14:paraId="53D40B19" w14:textId="77777777" w:rsidTr="00F17E07">
        <w:trPr>
          <w:trHeight w:val="157"/>
        </w:trPr>
        <w:sdt>
          <w:sdtPr>
            <w:rPr>
              <w:rFonts w:ascii="Century Gothic" w:hAnsi="Century Gothic" w:cs="Century Gothic"/>
              <w:color w:val="000000"/>
            </w:rPr>
            <w:id w:val="-27456060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11EAC8"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2668C18A" w14:textId="61D34B9E" w:rsidR="00F17E07" w:rsidRDefault="00F17E07" w:rsidP="00F17E07">
            <w:pPr>
              <w:jc w:val="both"/>
              <w:rPr>
                <w:rFonts w:ascii="Century Gothic" w:hAnsi="Century Gothic" w:cs="Century Gothic"/>
                <w:color w:val="000000"/>
                <w:sz w:val="20"/>
                <w:szCs w:val="20"/>
              </w:rPr>
            </w:pPr>
            <w:r w:rsidRPr="004479EB">
              <w:rPr>
                <w:color w:val="000000"/>
              </w:rPr>
              <w:t xml:space="preserve">Representar objetos mediante vistas y perspectivas (isométrica y caballera) aplicando criterios de normalización y escalas, conociendo y manejando los principales instrumentos del dibujo técnico. </w:t>
            </w:r>
          </w:p>
        </w:tc>
        <w:sdt>
          <w:sdtPr>
            <w:rPr>
              <w:rFonts w:ascii="Century Gothic" w:hAnsi="Century Gothic" w:cs="Century Gothic"/>
              <w:b/>
              <w:bCs/>
              <w:color w:val="000000"/>
              <w:sz w:val="20"/>
              <w:szCs w:val="20"/>
            </w:rPr>
            <w:id w:val="-59356244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D59E88"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0665617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2F8140"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1662497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7E56C8"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F17E07" w14:paraId="5114C987" w14:textId="77777777" w:rsidTr="00F17E07">
        <w:trPr>
          <w:trHeight w:val="157"/>
        </w:trPr>
        <w:sdt>
          <w:sdtPr>
            <w:rPr>
              <w:rFonts w:ascii="Century Gothic" w:hAnsi="Century Gothic" w:cs="Century Gothic"/>
              <w:color w:val="000000"/>
            </w:rPr>
            <w:id w:val="-87553662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AB320"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7D767B75" w14:textId="0208DE85" w:rsidR="00F17E07" w:rsidRDefault="00F17E07" w:rsidP="00F17E07">
            <w:pPr>
              <w:jc w:val="both"/>
              <w:rPr>
                <w:rFonts w:ascii="Century Gothic" w:hAnsi="Century Gothic" w:cs="Century Gothic"/>
                <w:color w:val="000000"/>
                <w:sz w:val="20"/>
                <w:szCs w:val="20"/>
              </w:rPr>
            </w:pPr>
            <w:r w:rsidRPr="004479EB">
              <w:rPr>
                <w:color w:val="000000"/>
              </w:rPr>
              <w:t>Interpretar y elaborar croquis y bocetos como elementos de información de productos tecnológicos, representando objetos mediante instrumentos de dibujo técnico y aplicaciones de diseño asistido por ordenador.</w:t>
            </w:r>
          </w:p>
        </w:tc>
        <w:sdt>
          <w:sdtPr>
            <w:rPr>
              <w:rFonts w:ascii="Century Gothic" w:hAnsi="Century Gothic" w:cs="Century Gothic"/>
              <w:b/>
              <w:bCs/>
              <w:color w:val="000000"/>
              <w:sz w:val="20"/>
              <w:szCs w:val="20"/>
            </w:rPr>
            <w:id w:val="4643123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6B377B"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88400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3C4CD0"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2141189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5BAD51"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F17E07" w14:paraId="4A7F9AA1" w14:textId="77777777" w:rsidTr="00F17E07">
        <w:trPr>
          <w:trHeight w:val="157"/>
        </w:trPr>
        <w:sdt>
          <w:sdtPr>
            <w:rPr>
              <w:rFonts w:ascii="Century Gothic" w:hAnsi="Century Gothic" w:cs="Century Gothic"/>
              <w:color w:val="000000"/>
            </w:rPr>
            <w:id w:val="-96534078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84165D"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575AAADA" w14:textId="294D39EF" w:rsidR="00F17E07" w:rsidRDefault="00F17E07" w:rsidP="00F17E07">
            <w:pPr>
              <w:jc w:val="both"/>
              <w:rPr>
                <w:rFonts w:ascii="Century Gothic" w:hAnsi="Century Gothic" w:cs="Century Gothic"/>
                <w:color w:val="000000"/>
                <w:sz w:val="20"/>
                <w:szCs w:val="20"/>
              </w:rPr>
            </w:pPr>
            <w:r w:rsidRPr="004479EB">
              <w:rPr>
                <w:color w:val="000000"/>
              </w:rPr>
              <w:t xml:space="preserve">Explicar y elaborar la documentación técnica necesaria para el desarrollo de un proyecto técnico, desde su diseño hasta su comercialización. </w:t>
            </w:r>
          </w:p>
        </w:tc>
        <w:sdt>
          <w:sdtPr>
            <w:rPr>
              <w:rFonts w:ascii="Century Gothic" w:hAnsi="Century Gothic" w:cs="Century Gothic"/>
              <w:b/>
              <w:bCs/>
              <w:color w:val="000000"/>
              <w:sz w:val="20"/>
              <w:szCs w:val="20"/>
            </w:rPr>
            <w:id w:val="-37708600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594875"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9902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3D937D"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9366419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4FD3DE"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F17E07" w14:paraId="7656891A" w14:textId="77777777" w:rsidTr="00F17E07">
        <w:trPr>
          <w:trHeight w:val="157"/>
        </w:trPr>
        <w:sdt>
          <w:sdtPr>
            <w:rPr>
              <w:rFonts w:ascii="Century Gothic" w:hAnsi="Century Gothic" w:cs="Century Gothic"/>
              <w:color w:val="000000"/>
            </w:rPr>
            <w:id w:val="80867807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5BE80F"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0CE24B90" w14:textId="12B44059" w:rsidR="00F17E07" w:rsidRDefault="00F17E07" w:rsidP="00F17E07">
            <w:pPr>
              <w:jc w:val="both"/>
              <w:rPr>
                <w:rFonts w:ascii="Century Gothic" w:hAnsi="Century Gothic" w:cs="Century Gothic"/>
                <w:color w:val="000000"/>
                <w:sz w:val="20"/>
                <w:szCs w:val="20"/>
              </w:rPr>
            </w:pPr>
            <w:r w:rsidRPr="004479EB">
              <w:rPr>
                <w:color w:val="000000"/>
              </w:rPr>
              <w:t xml:space="preserve">Conocer y analizar las propiedades y aplicaciones de los materiales de uso técnico utilizados en la construcción de objetos tecnológicos, reconociendo su estructura interna y relacionándola con las propiedades que presentan y las modificaciones que se puedan producir. </w:t>
            </w:r>
          </w:p>
        </w:tc>
        <w:sdt>
          <w:sdtPr>
            <w:rPr>
              <w:rFonts w:ascii="Century Gothic" w:hAnsi="Century Gothic" w:cs="Century Gothic"/>
              <w:b/>
              <w:bCs/>
              <w:color w:val="000000"/>
              <w:sz w:val="20"/>
              <w:szCs w:val="20"/>
            </w:rPr>
            <w:id w:val="-186466246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798B0F"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5798160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D89DAF"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285386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26173E"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F17E07" w14:paraId="3B2E5680" w14:textId="77777777" w:rsidTr="00F17E07">
        <w:trPr>
          <w:trHeight w:val="157"/>
        </w:trPr>
        <w:sdt>
          <w:sdtPr>
            <w:rPr>
              <w:rFonts w:ascii="Century Gothic" w:hAnsi="Century Gothic" w:cs="Century Gothic"/>
              <w:color w:val="000000"/>
            </w:rPr>
            <w:id w:val="127359036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D693A4"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72EAFBAD" w14:textId="28155B7E" w:rsidR="00F17E07" w:rsidRDefault="00F17E07" w:rsidP="00F17E07">
            <w:pPr>
              <w:jc w:val="both"/>
              <w:rPr>
                <w:rFonts w:ascii="Century Gothic" w:hAnsi="Century Gothic" w:cs="Century Gothic"/>
                <w:color w:val="000000"/>
                <w:sz w:val="20"/>
                <w:szCs w:val="20"/>
              </w:rPr>
            </w:pPr>
            <w:r w:rsidRPr="004479EB">
              <w:rPr>
                <w:color w:val="000000"/>
              </w:rPr>
              <w:t>Identificar, manipular y mecanizar materiales convencionales asociando la documentación técnica al proceso de producción de un objeto, respetando sus características y empleando técnicas y herramientas adecuadas con especial atención a las normas de seguridad y salud.</w:t>
            </w:r>
          </w:p>
        </w:tc>
        <w:sdt>
          <w:sdtPr>
            <w:rPr>
              <w:rFonts w:ascii="Century Gothic" w:hAnsi="Century Gothic" w:cs="Century Gothic"/>
              <w:b/>
              <w:bCs/>
              <w:color w:val="000000"/>
              <w:sz w:val="20"/>
              <w:szCs w:val="20"/>
            </w:rPr>
            <w:id w:val="166388719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C61ADA"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6813259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00F28A"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5859783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56DB3"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F17E07" w14:paraId="7FC2ED28" w14:textId="77777777" w:rsidTr="00F17E07">
        <w:trPr>
          <w:trHeight w:val="157"/>
        </w:trPr>
        <w:sdt>
          <w:sdtPr>
            <w:rPr>
              <w:rFonts w:ascii="Century Gothic" w:hAnsi="Century Gothic" w:cs="Century Gothic"/>
              <w:color w:val="000000"/>
            </w:rPr>
            <w:id w:val="-77016059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B94A9B"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0E7021E9" w14:textId="5663BD59" w:rsidR="00F17E07" w:rsidRDefault="00F17E07" w:rsidP="00F17E07">
            <w:pPr>
              <w:jc w:val="both"/>
              <w:rPr>
                <w:rFonts w:ascii="Century Gothic" w:hAnsi="Century Gothic" w:cs="Century Gothic"/>
                <w:color w:val="000000"/>
                <w:sz w:val="20"/>
                <w:szCs w:val="20"/>
              </w:rPr>
            </w:pPr>
            <w:r w:rsidRPr="004479EB">
              <w:rPr>
                <w:color w:val="000000"/>
              </w:rPr>
              <w:t xml:space="preserve">Analizar y describir los esfuerzos a los que están sometidas las estructuras experimentando en prototipos, identificando los distintos tipos de estructuras y proponiendo medidas para mejorar su resistencia, rigidez y estabilidad. </w:t>
            </w:r>
          </w:p>
        </w:tc>
        <w:sdt>
          <w:sdtPr>
            <w:rPr>
              <w:rFonts w:ascii="Century Gothic" w:hAnsi="Century Gothic" w:cs="Century Gothic"/>
              <w:b/>
              <w:bCs/>
              <w:color w:val="000000"/>
              <w:sz w:val="20"/>
              <w:szCs w:val="20"/>
            </w:rPr>
            <w:id w:val="-60250133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D19606"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9996117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754EBA"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7849906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5A1ACD"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F17E07" w14:paraId="10D0C2E6" w14:textId="77777777" w:rsidTr="00F17E07">
        <w:trPr>
          <w:trHeight w:val="157"/>
        </w:trPr>
        <w:sdt>
          <w:sdtPr>
            <w:rPr>
              <w:rFonts w:ascii="Century Gothic" w:hAnsi="Century Gothic" w:cs="Century Gothic"/>
              <w:color w:val="000000"/>
            </w:rPr>
            <w:id w:val="-189372390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110AB1"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4CD42F8C" w14:textId="5438547F" w:rsidR="00F17E07" w:rsidRDefault="00F17E07" w:rsidP="00F17E07">
            <w:pPr>
              <w:jc w:val="both"/>
              <w:rPr>
                <w:rFonts w:ascii="Century Gothic" w:hAnsi="Century Gothic" w:cs="Century Gothic"/>
                <w:color w:val="000000"/>
                <w:sz w:val="20"/>
                <w:szCs w:val="20"/>
              </w:rPr>
            </w:pPr>
            <w:r w:rsidRPr="004479EB">
              <w:rPr>
                <w:color w:val="000000"/>
              </w:rPr>
              <w:t xml:space="preserve">Observar, conocer y manejar operadores mecánicos responsables de transformar y transmitir movimientos, en máquinas y sistemas, integrados en una estructura, calculando sus parámetros principales. </w:t>
            </w:r>
          </w:p>
        </w:tc>
        <w:sdt>
          <w:sdtPr>
            <w:rPr>
              <w:rFonts w:ascii="Century Gothic" w:hAnsi="Century Gothic" w:cs="Century Gothic"/>
              <w:b/>
              <w:bCs/>
              <w:color w:val="000000"/>
              <w:sz w:val="20"/>
              <w:szCs w:val="20"/>
            </w:rPr>
            <w:id w:val="-19930104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30E275"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135964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6C58C2"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7572911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95AB13"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F17E07" w14:paraId="01F405A1" w14:textId="77777777" w:rsidTr="00F17E07">
        <w:trPr>
          <w:trHeight w:val="157"/>
        </w:trPr>
        <w:sdt>
          <w:sdtPr>
            <w:rPr>
              <w:rFonts w:ascii="Century Gothic" w:hAnsi="Century Gothic" w:cs="Century Gothic"/>
              <w:color w:val="000000"/>
            </w:rPr>
            <w:id w:val="146137459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D1B554"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0F262974" w14:textId="100E64C8" w:rsidR="00F17E07" w:rsidRDefault="00F17E07" w:rsidP="00F17E07">
            <w:pPr>
              <w:jc w:val="both"/>
              <w:rPr>
                <w:rFonts w:ascii="Century Gothic" w:hAnsi="Century Gothic" w:cs="Century Gothic"/>
                <w:color w:val="000000"/>
                <w:sz w:val="20"/>
                <w:szCs w:val="20"/>
              </w:rPr>
            </w:pPr>
            <w:r w:rsidRPr="004479EB">
              <w:rPr>
                <w:color w:val="000000"/>
              </w:rPr>
              <w:t xml:space="preserve">Relacionar los efectos de la energía eléctrica y su capacidad de conversión en otras manifestaciones energéticas, conociendo cómo se genera y transporta la electricidad y su impacto medioambiental, describiendo de forma esquemática el </w:t>
            </w:r>
            <w:r w:rsidRPr="004479EB">
              <w:rPr>
                <w:color w:val="000000"/>
              </w:rPr>
              <w:lastRenderedPageBreak/>
              <w:t xml:space="preserve">funcionamiento de las diferentes centrales eléctricas renovables y no renovables. </w:t>
            </w:r>
          </w:p>
        </w:tc>
        <w:sdt>
          <w:sdtPr>
            <w:rPr>
              <w:rFonts w:ascii="Century Gothic" w:hAnsi="Century Gothic" w:cs="Century Gothic"/>
              <w:b/>
              <w:bCs/>
              <w:color w:val="000000"/>
              <w:sz w:val="20"/>
              <w:szCs w:val="20"/>
            </w:rPr>
            <w:id w:val="-189634359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10FF60"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0796284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21D8DC"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7620340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893CF3"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F17E07" w14:paraId="1CC3E1CF" w14:textId="77777777" w:rsidTr="00F17E07">
        <w:trPr>
          <w:trHeight w:val="157"/>
        </w:trPr>
        <w:sdt>
          <w:sdtPr>
            <w:rPr>
              <w:rFonts w:ascii="Century Gothic" w:hAnsi="Century Gothic" w:cs="Century Gothic"/>
              <w:color w:val="000000"/>
            </w:rPr>
            <w:id w:val="-48223779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88B2AE"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5C3B71BD" w14:textId="133CFB90" w:rsidR="00F17E07" w:rsidRDefault="00F17E07" w:rsidP="00F17E07">
            <w:pPr>
              <w:jc w:val="both"/>
              <w:rPr>
                <w:rFonts w:ascii="Century Gothic" w:hAnsi="Century Gothic" w:cs="Century Gothic"/>
                <w:color w:val="000000"/>
                <w:sz w:val="20"/>
                <w:szCs w:val="20"/>
              </w:rPr>
            </w:pPr>
            <w:r w:rsidRPr="004479EB">
              <w:rPr>
                <w:color w:val="000000"/>
              </w:rPr>
              <w:t>Experimentar con instrumentos de medida y obtener las magnitudes eléctricas básicas, conociendo y calculando las principales magnitudes de los circuitos eléctricos y electrónicos, y aplicando las leyes de Ohm y de Joule.</w:t>
            </w:r>
          </w:p>
        </w:tc>
        <w:sdt>
          <w:sdtPr>
            <w:rPr>
              <w:rFonts w:ascii="Century Gothic" w:hAnsi="Century Gothic" w:cs="Century Gothic"/>
              <w:b/>
              <w:bCs/>
              <w:color w:val="000000"/>
              <w:sz w:val="20"/>
              <w:szCs w:val="20"/>
            </w:rPr>
            <w:id w:val="43634184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8736CA"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2076834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4DDDD1"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2270571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436D46"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F17E07" w14:paraId="3361B12D" w14:textId="77777777" w:rsidTr="00F17E07">
        <w:trPr>
          <w:trHeight w:val="157"/>
        </w:trPr>
        <w:sdt>
          <w:sdtPr>
            <w:rPr>
              <w:rFonts w:ascii="Century Gothic" w:hAnsi="Century Gothic" w:cs="Century Gothic"/>
              <w:color w:val="000000"/>
            </w:rPr>
            <w:id w:val="-124563962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BA91B3"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0D744F28" w14:textId="258B91EA" w:rsidR="00F17E07" w:rsidRDefault="00F17E07" w:rsidP="00F17E07">
            <w:pPr>
              <w:jc w:val="both"/>
              <w:rPr>
                <w:rFonts w:ascii="Century Gothic" w:hAnsi="Century Gothic" w:cs="Century Gothic"/>
                <w:color w:val="000000"/>
                <w:sz w:val="20"/>
                <w:szCs w:val="20"/>
              </w:rPr>
            </w:pPr>
            <w:r w:rsidRPr="004479EB">
              <w:rPr>
                <w:color w:val="000000"/>
              </w:rPr>
              <w:t xml:space="preserve">Diseñar y simular circuitos con simbología adecuada que proporcionen soluciones técnicas a problemas sencillos, y montar circuitos con operadores elementales a partir de un esquema predeterminado, conociendo sus principales elementos, y la función que realizan en el circuito  </w:t>
            </w:r>
          </w:p>
        </w:tc>
        <w:sdt>
          <w:sdtPr>
            <w:rPr>
              <w:rFonts w:ascii="Century Gothic" w:hAnsi="Century Gothic" w:cs="Century Gothic"/>
              <w:b/>
              <w:bCs/>
              <w:color w:val="000000"/>
              <w:sz w:val="20"/>
              <w:szCs w:val="20"/>
            </w:rPr>
            <w:id w:val="-28589798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0D5DD0"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3507359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D4DBD1"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44828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019FF1"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F17E07" w14:paraId="7ACB2902" w14:textId="77777777" w:rsidTr="00F17E07">
        <w:trPr>
          <w:trHeight w:val="157"/>
        </w:trPr>
        <w:sdt>
          <w:sdtPr>
            <w:rPr>
              <w:rFonts w:ascii="Century Gothic" w:hAnsi="Century Gothic" w:cs="Century Gothic"/>
              <w:color w:val="000000"/>
            </w:rPr>
            <w:id w:val="210668793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D6CFE8"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5CF2D8D6" w14:textId="7669863C" w:rsidR="00F17E07" w:rsidRDefault="00F17E07" w:rsidP="00F17E07">
            <w:pPr>
              <w:jc w:val="both"/>
              <w:rPr>
                <w:rFonts w:ascii="Century Gothic" w:hAnsi="Century Gothic" w:cs="Century Gothic"/>
                <w:color w:val="000000"/>
                <w:sz w:val="20"/>
                <w:szCs w:val="20"/>
              </w:rPr>
            </w:pPr>
            <w:r w:rsidRPr="004479EB">
              <w:rPr>
                <w:color w:val="000000"/>
              </w:rPr>
              <w:t>Distinguir las partes operativas de un equipo informático, localizando el conexionado funcional, sus unidades de almacenamiento y sus principales periféricos.</w:t>
            </w:r>
          </w:p>
        </w:tc>
        <w:sdt>
          <w:sdtPr>
            <w:rPr>
              <w:rFonts w:ascii="Century Gothic" w:hAnsi="Century Gothic" w:cs="Century Gothic"/>
              <w:b/>
              <w:bCs/>
              <w:color w:val="000000"/>
              <w:sz w:val="20"/>
              <w:szCs w:val="20"/>
            </w:rPr>
            <w:id w:val="27283370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75769C"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5365099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543BF4"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9827882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8CCE16"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F17E07" w14:paraId="293C8A50" w14:textId="77777777" w:rsidTr="00F17E07">
        <w:trPr>
          <w:trHeight w:val="157"/>
        </w:trPr>
        <w:sdt>
          <w:sdtPr>
            <w:rPr>
              <w:rFonts w:ascii="Century Gothic" w:hAnsi="Century Gothic" w:cs="Century Gothic"/>
              <w:color w:val="000000"/>
            </w:rPr>
            <w:id w:val="174791008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F13E37"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67ECB3FF" w14:textId="494FAFE5" w:rsidR="00F17E07" w:rsidRDefault="00F17E07" w:rsidP="00F17E07">
            <w:pPr>
              <w:jc w:val="both"/>
              <w:rPr>
                <w:rFonts w:ascii="Century Gothic" w:hAnsi="Century Gothic" w:cs="Century Gothic"/>
                <w:color w:val="000000"/>
                <w:sz w:val="20"/>
                <w:szCs w:val="20"/>
              </w:rPr>
            </w:pPr>
            <w:r w:rsidRPr="004479EB">
              <w:rPr>
                <w:color w:val="000000"/>
              </w:rPr>
              <w:t xml:space="preserve">Utilizar de forma segura sistemas de intercambio de información, manteniendo y optimizando el funcionamiento de un equipo informático (instalar, desinstalar y actualizar programas, etc.); aplicando las destrezas básicas para manejar sistemas operativos, distinguiendo software libre de privativo; aplicando las destrezas básicas para manejar herramientas de ofimática elementales (procesador de textos, editor de presentaciones y hoja de cálculo); y conociendo y utilizando Internet de forma segura y responsable para buscar, publicar e intercambiar información a través de servicios web, citando correctamente el tipo de licencia del contenido (copyright o licencias colaborativas). </w:t>
            </w:r>
          </w:p>
        </w:tc>
        <w:sdt>
          <w:sdtPr>
            <w:rPr>
              <w:rFonts w:ascii="Century Gothic" w:hAnsi="Century Gothic" w:cs="Century Gothic"/>
              <w:b/>
              <w:bCs/>
              <w:color w:val="000000"/>
              <w:sz w:val="20"/>
              <w:szCs w:val="20"/>
            </w:rPr>
            <w:id w:val="75494106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C22CAD"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67008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38F064"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0787973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6B1CCB"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F17E07" w14:paraId="4B17F5C5" w14:textId="77777777" w:rsidTr="00F17E07">
        <w:trPr>
          <w:trHeight w:val="157"/>
        </w:trPr>
        <w:sdt>
          <w:sdtPr>
            <w:rPr>
              <w:rFonts w:ascii="Century Gothic" w:hAnsi="Century Gothic" w:cs="Century Gothic"/>
              <w:color w:val="000000"/>
            </w:rPr>
            <w:id w:val="-157604491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92EE91" w14:textId="77777777" w:rsidR="00F17E07" w:rsidRDefault="00F17E07" w:rsidP="00F17E07">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9D9D9" w:themeFill="background1" w:themeFillShade="D9"/>
            <w:hideMark/>
          </w:tcPr>
          <w:p w14:paraId="29D6D970" w14:textId="111BC706" w:rsidR="00F17E07" w:rsidRDefault="00F17E07" w:rsidP="00F17E07">
            <w:pPr>
              <w:jc w:val="both"/>
              <w:rPr>
                <w:rFonts w:ascii="Century Gothic" w:hAnsi="Century Gothic" w:cs="Century Gothic"/>
                <w:color w:val="000000"/>
                <w:sz w:val="20"/>
                <w:szCs w:val="20"/>
              </w:rPr>
            </w:pPr>
            <w:r w:rsidRPr="004479EB">
              <w:rPr>
                <w:color w:val="000000"/>
              </w:rPr>
              <w:t xml:space="preserve">Utilizar un equipo informático para elaborar y comunicar proyectos técnicos, manejando un entorno de programación, que permita resolver problemas y controlar sistemas automáticos programados y robóticos sencillos, comprendiendo y describiendo su funcionamiento.. </w:t>
            </w:r>
          </w:p>
        </w:tc>
        <w:sdt>
          <w:sdtPr>
            <w:rPr>
              <w:rFonts w:ascii="Century Gothic" w:hAnsi="Century Gothic" w:cs="Century Gothic"/>
              <w:b/>
              <w:bCs/>
              <w:color w:val="000000"/>
              <w:sz w:val="20"/>
              <w:szCs w:val="20"/>
            </w:rPr>
            <w:id w:val="13985752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607056"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1529943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C25421"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6799285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225B5F" w14:textId="77777777" w:rsidR="00F17E07" w:rsidRDefault="00F17E07" w:rsidP="00F17E07">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7084E122" w14:textId="1894F84F" w:rsidR="007A2052" w:rsidRDefault="007A2052" w:rsidP="00301422">
      <w:pPr>
        <w:jc w:val="both"/>
        <w:rPr>
          <w:rFonts w:ascii="Century Gothic" w:hAnsi="Century Gothic" w:cs="Century Gothic"/>
          <w:b/>
          <w:bCs/>
          <w:sz w:val="24"/>
          <w:szCs w:val="24"/>
          <w:lang w:val="es-ES"/>
        </w:rPr>
      </w:pPr>
    </w:p>
    <w:p w14:paraId="2606A805" w14:textId="68689FEE" w:rsidR="00F17E07" w:rsidRDefault="00F17E07" w:rsidP="00301422">
      <w:pPr>
        <w:jc w:val="both"/>
        <w:rPr>
          <w:rFonts w:ascii="Century Gothic" w:hAnsi="Century Gothic" w:cs="Century Gothic"/>
          <w:b/>
          <w:bCs/>
          <w:sz w:val="24"/>
          <w:szCs w:val="24"/>
          <w:lang w:val="es-ES"/>
        </w:rPr>
      </w:pPr>
    </w:p>
    <w:p w14:paraId="10CC5EAE" w14:textId="0B58FE4C" w:rsidR="00F17E07" w:rsidRDefault="00F17E07" w:rsidP="00301422">
      <w:pPr>
        <w:jc w:val="both"/>
        <w:rPr>
          <w:rFonts w:ascii="Century Gothic" w:hAnsi="Century Gothic" w:cs="Century Gothic"/>
          <w:b/>
          <w:bCs/>
          <w:sz w:val="24"/>
          <w:szCs w:val="24"/>
          <w:lang w:val="es-ES"/>
        </w:rPr>
      </w:pPr>
    </w:p>
    <w:p w14:paraId="70206F37" w14:textId="2757875E" w:rsidR="00F17E07" w:rsidRDefault="00F17E07" w:rsidP="00301422">
      <w:pPr>
        <w:jc w:val="both"/>
        <w:rPr>
          <w:rFonts w:ascii="Century Gothic" w:hAnsi="Century Gothic" w:cs="Century Gothic"/>
          <w:b/>
          <w:bCs/>
          <w:sz w:val="24"/>
          <w:szCs w:val="24"/>
          <w:lang w:val="es-ES"/>
        </w:rPr>
      </w:pPr>
    </w:p>
    <w:p w14:paraId="63F0FAB0" w14:textId="2ECE0E1A" w:rsidR="00F17E07" w:rsidRDefault="00F17E07" w:rsidP="00301422">
      <w:pPr>
        <w:jc w:val="both"/>
        <w:rPr>
          <w:rFonts w:ascii="Century Gothic" w:hAnsi="Century Gothic" w:cs="Century Gothic"/>
          <w:b/>
          <w:bCs/>
          <w:sz w:val="24"/>
          <w:szCs w:val="24"/>
          <w:lang w:val="es-ES"/>
        </w:rPr>
      </w:pPr>
    </w:p>
    <w:p w14:paraId="31FFBEF5" w14:textId="3B4D89BB" w:rsidR="00F17E07" w:rsidRDefault="00F17E07" w:rsidP="00301422">
      <w:pPr>
        <w:jc w:val="both"/>
        <w:rPr>
          <w:rFonts w:ascii="Century Gothic" w:hAnsi="Century Gothic" w:cs="Century Gothic"/>
          <w:b/>
          <w:bCs/>
          <w:sz w:val="24"/>
          <w:szCs w:val="24"/>
          <w:lang w:val="es-ES"/>
        </w:rPr>
      </w:pPr>
    </w:p>
    <w:p w14:paraId="28A9A4C6" w14:textId="0F23119B" w:rsidR="00F17E07" w:rsidRDefault="00F17E07" w:rsidP="00301422">
      <w:pPr>
        <w:jc w:val="both"/>
        <w:rPr>
          <w:rFonts w:ascii="Century Gothic" w:hAnsi="Century Gothic" w:cs="Century Gothic"/>
          <w:b/>
          <w:bCs/>
          <w:sz w:val="24"/>
          <w:szCs w:val="24"/>
          <w:lang w:val="es-ES"/>
        </w:rPr>
      </w:pPr>
    </w:p>
    <w:p w14:paraId="4F671A56" w14:textId="416A2378" w:rsidR="00F17E07" w:rsidRDefault="00F17E07" w:rsidP="00301422">
      <w:pPr>
        <w:jc w:val="both"/>
        <w:rPr>
          <w:rFonts w:ascii="Century Gothic" w:hAnsi="Century Gothic" w:cs="Century Gothic"/>
          <w:b/>
          <w:bCs/>
          <w:sz w:val="24"/>
          <w:szCs w:val="24"/>
          <w:lang w:val="es-ES"/>
        </w:rPr>
      </w:pPr>
    </w:p>
    <w:p w14:paraId="1FDF7E59" w14:textId="5BFEE84F" w:rsidR="00F17E07" w:rsidRDefault="00F17E07" w:rsidP="00301422">
      <w:pPr>
        <w:jc w:val="both"/>
        <w:rPr>
          <w:rFonts w:ascii="Century Gothic" w:hAnsi="Century Gothic" w:cs="Century Gothic"/>
          <w:b/>
          <w:bCs/>
          <w:sz w:val="24"/>
          <w:szCs w:val="24"/>
          <w:lang w:val="es-ES"/>
        </w:rPr>
      </w:pPr>
    </w:p>
    <w:p w14:paraId="5D22FF94" w14:textId="22B3CBA6" w:rsidR="00F17E07" w:rsidRDefault="00F17E07" w:rsidP="00301422">
      <w:pPr>
        <w:jc w:val="both"/>
        <w:rPr>
          <w:rFonts w:ascii="Century Gothic" w:hAnsi="Century Gothic" w:cs="Century Gothic"/>
          <w:b/>
          <w:bCs/>
          <w:sz w:val="24"/>
          <w:szCs w:val="24"/>
          <w:lang w:val="es-ES"/>
        </w:rPr>
      </w:pPr>
    </w:p>
    <w:p w14:paraId="669874F2" w14:textId="01CB595C" w:rsidR="00F17E07" w:rsidRDefault="00F17E07" w:rsidP="00301422">
      <w:pPr>
        <w:jc w:val="both"/>
        <w:rPr>
          <w:rFonts w:ascii="Century Gothic" w:hAnsi="Century Gothic" w:cs="Century Gothic"/>
          <w:b/>
          <w:bCs/>
          <w:sz w:val="24"/>
          <w:szCs w:val="24"/>
          <w:lang w:val="es-ES"/>
        </w:rPr>
      </w:pPr>
    </w:p>
    <w:p w14:paraId="712FD20B" w14:textId="5299F5F8" w:rsidR="00F17E07" w:rsidRDefault="00F17E07" w:rsidP="00301422">
      <w:pPr>
        <w:jc w:val="both"/>
        <w:rPr>
          <w:rFonts w:ascii="Century Gothic" w:hAnsi="Century Gothic" w:cs="Century Gothic"/>
          <w:b/>
          <w:bCs/>
          <w:sz w:val="24"/>
          <w:szCs w:val="24"/>
          <w:lang w:val="es-ES"/>
        </w:rPr>
      </w:pPr>
    </w:p>
    <w:p w14:paraId="777E1351" w14:textId="3AB7FDAB" w:rsidR="00F17E07" w:rsidRDefault="00F17E07" w:rsidP="00301422">
      <w:pPr>
        <w:jc w:val="both"/>
        <w:rPr>
          <w:rFonts w:ascii="Century Gothic" w:hAnsi="Century Gothic" w:cs="Century Gothic"/>
          <w:b/>
          <w:bCs/>
          <w:sz w:val="24"/>
          <w:szCs w:val="24"/>
          <w:lang w:val="es-ES"/>
        </w:rPr>
      </w:pPr>
    </w:p>
    <w:p w14:paraId="3F8B4AAF" w14:textId="5DBCF2F0" w:rsidR="00F17E07" w:rsidRDefault="00F17E07" w:rsidP="00301422">
      <w:pPr>
        <w:jc w:val="both"/>
        <w:rPr>
          <w:rFonts w:ascii="Century Gothic" w:hAnsi="Century Gothic" w:cs="Century Gothic"/>
          <w:b/>
          <w:bCs/>
          <w:sz w:val="24"/>
          <w:szCs w:val="24"/>
          <w:lang w:val="es-ES"/>
        </w:rPr>
      </w:pPr>
    </w:p>
    <w:p w14:paraId="34C0D973" w14:textId="6562D8B5" w:rsidR="00F17E07" w:rsidRDefault="00F17E07" w:rsidP="00301422">
      <w:pPr>
        <w:jc w:val="both"/>
        <w:rPr>
          <w:rFonts w:ascii="Century Gothic" w:hAnsi="Century Gothic" w:cs="Century Gothic"/>
          <w:b/>
          <w:bCs/>
          <w:sz w:val="24"/>
          <w:szCs w:val="24"/>
          <w:lang w:val="es-ES"/>
        </w:rPr>
      </w:pPr>
    </w:p>
    <w:p w14:paraId="1C207FFB" w14:textId="25DA8D10" w:rsidR="00F17E07" w:rsidRDefault="00F17E07" w:rsidP="00301422">
      <w:pPr>
        <w:jc w:val="both"/>
        <w:rPr>
          <w:rFonts w:ascii="Century Gothic" w:hAnsi="Century Gothic" w:cs="Century Gothic"/>
          <w:b/>
          <w:bCs/>
          <w:sz w:val="24"/>
          <w:szCs w:val="24"/>
          <w:lang w:val="es-ES"/>
        </w:rPr>
      </w:pPr>
    </w:p>
    <w:p w14:paraId="4C626039" w14:textId="75125A7F" w:rsidR="00F17E07" w:rsidRDefault="00F17E07" w:rsidP="00301422">
      <w:pPr>
        <w:jc w:val="both"/>
        <w:rPr>
          <w:rFonts w:ascii="Century Gothic" w:hAnsi="Century Gothic" w:cs="Century Gothic"/>
          <w:b/>
          <w:bCs/>
          <w:sz w:val="24"/>
          <w:szCs w:val="24"/>
          <w:lang w:val="es-ES"/>
        </w:rPr>
      </w:pPr>
    </w:p>
    <w:p w14:paraId="5C26BAA3" w14:textId="77777777" w:rsidR="00F17E07" w:rsidRDefault="00F17E07" w:rsidP="00301422">
      <w:pPr>
        <w:jc w:val="both"/>
        <w:rPr>
          <w:rFonts w:ascii="Century Gothic" w:hAnsi="Century Gothic" w:cs="Century Gothic"/>
          <w:b/>
          <w:bCs/>
          <w:sz w:val="24"/>
          <w:szCs w:val="24"/>
          <w:lang w:val="es-ES"/>
        </w:rPr>
      </w:pPr>
    </w:p>
    <w:p w14:paraId="4B57D446" w14:textId="77777777" w:rsidR="00770FA4" w:rsidRPr="00301422" w:rsidRDefault="00770FA4" w:rsidP="00301422">
      <w:pPr>
        <w:jc w:val="both"/>
        <w:rPr>
          <w:rFonts w:ascii="Century Gothic" w:hAnsi="Century Gothic" w:cs="Century Gothic"/>
          <w:b/>
          <w:bCs/>
          <w:sz w:val="24"/>
          <w:szCs w:val="24"/>
          <w:lang w:val="es-ES"/>
        </w:rPr>
      </w:pPr>
    </w:p>
    <w:p w14:paraId="06053A4F" w14:textId="0E8EC2CE"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lastRenderedPageBreak/>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1ª Ev</w:t>
            </w:r>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2ª Ev</w:t>
            </w:r>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3ª Ev</w:t>
            </w:r>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Pruebas escritas adaptadas: preguntas cortas, cerradas, tipo test, etc)</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5F95B34D" w14:textId="77777777" w:rsidR="00AD00DF" w:rsidRDefault="00AD00DF" w:rsidP="004C1975">
      <w:pPr>
        <w:spacing w:line="360" w:lineRule="auto"/>
        <w:jc w:val="both"/>
        <w:rPr>
          <w:rFonts w:ascii="Century Gothic" w:hAnsi="Century Gothic" w:cs="Century Gothic"/>
          <w:b/>
          <w:bCs/>
          <w:sz w:val="24"/>
          <w:szCs w:val="24"/>
          <w:lang w:val="es-ES"/>
        </w:rPr>
      </w:pPr>
    </w:p>
    <w:p w14:paraId="19BB8C5B" w14:textId="0D0C8185" w:rsidR="004C1975" w:rsidRPr="00AD00DF" w:rsidRDefault="004C1975" w:rsidP="0064688A">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 xml:space="preserve">ESTRATEGIAS Y CRITERIOS DE CALIFICACIÓN </w:t>
      </w:r>
      <w:r w:rsidRPr="0060453C">
        <w:rPr>
          <w:rFonts w:ascii="Century Gothic" w:hAnsi="Century Gothic" w:cs="Century Gothic"/>
          <w:b/>
          <w:bCs/>
          <w:color w:val="FF0000"/>
          <w:sz w:val="24"/>
          <w:szCs w:val="24"/>
          <w:lang w:val="es-ES"/>
        </w:rPr>
        <w:t>(Sólo en el caso de PENDIENTES)</w:t>
      </w:r>
    </w:p>
    <w:p w14:paraId="33D1780D" w14:textId="77777777" w:rsidR="00AD00DF" w:rsidRPr="0060453C" w:rsidRDefault="00AD00DF" w:rsidP="00AD00DF">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4DCE118A" w14:textId="77777777" w:rsidR="004C1975" w:rsidRDefault="004C1975" w:rsidP="009F7592">
            <w:pPr>
              <w:spacing w:line="360" w:lineRule="auto"/>
              <w:jc w:val="both"/>
              <w:rPr>
                <w:rFonts w:ascii="Century Gothic" w:hAnsi="Century Gothic" w:cs="Century Gothic"/>
                <w:color w:val="000000"/>
              </w:rPr>
            </w:pPr>
          </w:p>
          <w:p w14:paraId="5B5D6820" w14:textId="77777777" w:rsidR="00CD5DDB" w:rsidRDefault="00CD5DDB" w:rsidP="009F7592">
            <w:pPr>
              <w:spacing w:line="360" w:lineRule="auto"/>
              <w:jc w:val="both"/>
              <w:rPr>
                <w:rFonts w:ascii="Century Gothic" w:hAnsi="Century Gothic" w:cs="Century Gothic"/>
                <w:color w:val="000000"/>
              </w:rPr>
            </w:pPr>
          </w:p>
          <w:p w14:paraId="13F2BDA8" w14:textId="7583C65A" w:rsidR="00CD5DDB" w:rsidRDefault="00CD5DDB"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r w:rsidRPr="009E14FB">
              <w:rPr>
                <w:color w:val="auto"/>
              </w:rPr>
              <w:t>Otros miembros informados</w:t>
            </w:r>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2D059FF4" w14:textId="77777777" w:rsidR="00AD00DF" w:rsidRPr="0060453C" w:rsidRDefault="00AD00DF"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1ª Ev</w:t>
            </w:r>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2ª Ev</w:t>
            </w:r>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3ª Ev</w:t>
            </w:r>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8240"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r>
        <w:rPr>
          <w:rFonts w:ascii="Century Gothic" w:hAnsi="Century Gothic" w:cs="Century Gothic"/>
          <w:color w:val="000000"/>
          <w:lang w:val="es-ES"/>
        </w:rPr>
        <w:t>Fdo:</w:t>
      </w:r>
    </w:p>
    <w:p w14:paraId="2A6A7AE4" w14:textId="4BD60E75" w:rsidR="004C1975" w:rsidRDefault="004C1975" w:rsidP="004C1975">
      <w:pPr>
        <w:spacing w:line="360" w:lineRule="auto"/>
        <w:ind w:left="7200"/>
        <w:jc w:val="both"/>
        <w:rPr>
          <w:rFonts w:ascii="Century Gothic" w:hAnsi="Century Gothic" w:cs="Century Gothic"/>
          <w:color w:val="000000"/>
          <w:lang w:val="es-ES"/>
        </w:rPr>
      </w:pPr>
    </w:p>
    <w:p w14:paraId="6DF58EE5" w14:textId="77777777" w:rsidR="00AD00DF" w:rsidRDefault="00AD00DF" w:rsidP="004C1975">
      <w:pPr>
        <w:spacing w:line="360" w:lineRule="auto"/>
        <w:ind w:left="7200"/>
        <w:jc w:val="both"/>
        <w:rPr>
          <w:rFonts w:ascii="Century Gothic" w:hAnsi="Century Gothic" w:cs="Century Gothic"/>
          <w:color w:val="000000"/>
          <w:lang w:val="es-ES"/>
        </w:rPr>
      </w:pPr>
    </w:p>
    <w:p w14:paraId="5E0DC9D3" w14:textId="77777777" w:rsidR="005A208C" w:rsidRDefault="005A208C" w:rsidP="0060453C">
      <w:pPr>
        <w:spacing w:line="360" w:lineRule="auto"/>
        <w:jc w:val="both"/>
        <w:rPr>
          <w:rFonts w:ascii="Century Gothic" w:hAnsi="Century Gothic" w:cs="Century Gothic"/>
          <w:color w:val="000000"/>
          <w:lang w:val="es-ES"/>
        </w:rPr>
      </w:pPr>
    </w:p>
    <w:p w14:paraId="3B39CD9A" w14:textId="1A707916" w:rsidR="004C1975" w:rsidRDefault="004C1975" w:rsidP="0032769D">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w:t>
      </w:r>
      <w:r w:rsidR="0032769D">
        <w:rPr>
          <w:rFonts w:ascii="Century Gothic" w:hAnsi="Century Gothic" w:cs="Century Gothic"/>
          <w:color w:val="000000"/>
          <w:lang w:val="es-ES"/>
        </w:rPr>
        <w:t>o</w:t>
      </w:r>
    </w:p>
    <w:bookmarkEnd w:id="0"/>
    <w:sectPr w:rsidR="004C1975"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93FC" w14:textId="77777777" w:rsidR="00450522" w:rsidRDefault="00450522" w:rsidP="007F26E4">
      <w:r>
        <w:separator/>
      </w:r>
    </w:p>
  </w:endnote>
  <w:endnote w:type="continuationSeparator" w:id="0">
    <w:p w14:paraId="0F4120DF" w14:textId="77777777" w:rsidR="00450522" w:rsidRDefault="00450522"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FC560C9" w14:textId="77777777" w:rsidR="0074332D" w:rsidRDefault="0074332D">
        <w:pPr>
          <w:pStyle w:val="Piedepgina"/>
          <w:jc w:val="right"/>
        </w:pPr>
        <w:r>
          <w:fldChar w:fldCharType="begin"/>
        </w:r>
        <w:r>
          <w:instrText>PAGE   \* MERGEFORMAT</w:instrText>
        </w:r>
        <w:r>
          <w:fldChar w:fldCharType="separate"/>
        </w:r>
        <w:r>
          <w:rPr>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E622" w14:textId="77777777" w:rsidR="00450522" w:rsidRDefault="00450522" w:rsidP="007F26E4">
      <w:r>
        <w:separator/>
      </w:r>
    </w:p>
  </w:footnote>
  <w:footnote w:type="continuationSeparator" w:id="0">
    <w:p w14:paraId="6072356D" w14:textId="77777777" w:rsidR="00450522" w:rsidRDefault="00450522"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304" w14:textId="77777777" w:rsidR="0074332D" w:rsidRDefault="0032769D">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61312"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5168"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32769D">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C1F1" w14:textId="4D343E09" w:rsidR="0074332D" w:rsidRDefault="0074332D">
    <w:pPr>
      <w:pStyle w:val="Encabezado"/>
    </w:pPr>
    <w:r w:rsidRPr="00AA0698">
      <w:rPr>
        <w:rFonts w:ascii="Arial" w:hAnsi="Arial" w:cs="Arial"/>
        <w:i/>
        <w:iCs/>
        <w:noProof/>
      </w:rPr>
      <mc:AlternateContent>
        <mc:Choice Requires="wps">
          <w:drawing>
            <wp:anchor distT="0" distB="0" distL="114300" distR="114300" simplePos="0" relativeHeight="251659264"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GgIAADMEAAAOAAAAZHJzL2Uyb0RvYy54bWysU8tu2zAQvBfoPxC815JdJ24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7216"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O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32769D">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450522" w:rsidRDefault="0032769D">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32769D">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450522" w:rsidRDefault="0032769D">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611F8"/>
    <w:rsid w:val="000616B2"/>
    <w:rsid w:val="00061D5A"/>
    <w:rsid w:val="000A73A2"/>
    <w:rsid w:val="00111CAF"/>
    <w:rsid w:val="00123465"/>
    <w:rsid w:val="0013697D"/>
    <w:rsid w:val="00141CBD"/>
    <w:rsid w:val="00175AAF"/>
    <w:rsid w:val="00202B8D"/>
    <w:rsid w:val="00254BDB"/>
    <w:rsid w:val="002B0E3D"/>
    <w:rsid w:val="002C1001"/>
    <w:rsid w:val="002D7CA8"/>
    <w:rsid w:val="00301422"/>
    <w:rsid w:val="00302AA4"/>
    <w:rsid w:val="00324D59"/>
    <w:rsid w:val="0032769D"/>
    <w:rsid w:val="003A400C"/>
    <w:rsid w:val="003E4138"/>
    <w:rsid w:val="003F10A6"/>
    <w:rsid w:val="00403036"/>
    <w:rsid w:val="00412D86"/>
    <w:rsid w:val="00414C1D"/>
    <w:rsid w:val="00450522"/>
    <w:rsid w:val="00496605"/>
    <w:rsid w:val="004A3537"/>
    <w:rsid w:val="004A582D"/>
    <w:rsid w:val="004C1975"/>
    <w:rsid w:val="004D3942"/>
    <w:rsid w:val="004D4E2D"/>
    <w:rsid w:val="004E0A40"/>
    <w:rsid w:val="004F66C2"/>
    <w:rsid w:val="00592E53"/>
    <w:rsid w:val="0059473B"/>
    <w:rsid w:val="005A0B88"/>
    <w:rsid w:val="005A208C"/>
    <w:rsid w:val="005A78E9"/>
    <w:rsid w:val="005E65DB"/>
    <w:rsid w:val="005E70A5"/>
    <w:rsid w:val="005F08DF"/>
    <w:rsid w:val="0060453C"/>
    <w:rsid w:val="00610632"/>
    <w:rsid w:val="006249D2"/>
    <w:rsid w:val="006428B6"/>
    <w:rsid w:val="0064688A"/>
    <w:rsid w:val="00654752"/>
    <w:rsid w:val="00655887"/>
    <w:rsid w:val="00687615"/>
    <w:rsid w:val="00697039"/>
    <w:rsid w:val="006A53EF"/>
    <w:rsid w:val="006E0199"/>
    <w:rsid w:val="006F62A9"/>
    <w:rsid w:val="00713D2C"/>
    <w:rsid w:val="0074332D"/>
    <w:rsid w:val="00770FA4"/>
    <w:rsid w:val="007A2052"/>
    <w:rsid w:val="007F26E4"/>
    <w:rsid w:val="00850C45"/>
    <w:rsid w:val="008B4B63"/>
    <w:rsid w:val="008B72D2"/>
    <w:rsid w:val="00947395"/>
    <w:rsid w:val="00975021"/>
    <w:rsid w:val="0099430F"/>
    <w:rsid w:val="009C5FE0"/>
    <w:rsid w:val="00A9496D"/>
    <w:rsid w:val="00AD00DF"/>
    <w:rsid w:val="00AD018C"/>
    <w:rsid w:val="00B53172"/>
    <w:rsid w:val="00B64538"/>
    <w:rsid w:val="00BC4E79"/>
    <w:rsid w:val="00BE0E8D"/>
    <w:rsid w:val="00BE1765"/>
    <w:rsid w:val="00C03354"/>
    <w:rsid w:val="00C324B6"/>
    <w:rsid w:val="00C868DA"/>
    <w:rsid w:val="00C97D45"/>
    <w:rsid w:val="00CD0CF2"/>
    <w:rsid w:val="00CD5DDB"/>
    <w:rsid w:val="00CE3FFD"/>
    <w:rsid w:val="00CF7025"/>
    <w:rsid w:val="00D34F48"/>
    <w:rsid w:val="00D3637E"/>
    <w:rsid w:val="00DB1C1F"/>
    <w:rsid w:val="00DB7F63"/>
    <w:rsid w:val="00DF39FA"/>
    <w:rsid w:val="00ED43C6"/>
    <w:rsid w:val="00EE675C"/>
    <w:rsid w:val="00F011DD"/>
    <w:rsid w:val="00F10E24"/>
    <w:rsid w:val="00F17E07"/>
    <w:rsid w:val="00F47073"/>
    <w:rsid w:val="00F91D91"/>
    <w:rsid w:val="00F939CF"/>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AD57B6"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AD57B6"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195C29"/>
    <w:rsid w:val="00903B03"/>
    <w:rsid w:val="00AD57B6"/>
    <w:rsid w:val="00BD64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2019</Words>
  <Characters>11107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4</cp:revision>
  <cp:lastPrinted>2020-06-18T16:12:00Z</cp:lastPrinted>
  <dcterms:created xsi:type="dcterms:W3CDTF">2022-01-01T09:43:00Z</dcterms:created>
  <dcterms:modified xsi:type="dcterms:W3CDTF">2022-01-12T11:22:00Z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