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1A627B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DD2ABF7" w14:textId="77777777" w:rsidR="001A627B" w:rsidRDefault="001A627B" w:rsidP="001A627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1A627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1A627B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F41D7A1" w14:textId="77777777" w:rsidR="001A627B" w:rsidRDefault="001A627B" w:rsidP="001A627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1A627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1A627B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3BEE41E" w14:textId="59262F88" w:rsidR="001A627B" w:rsidRDefault="004C1975" w:rsidP="001A627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A627B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D420B8C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1A627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1A627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1A627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1A627B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1A627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1A627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1A627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1A627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1A627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1A627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1A627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1A627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1A627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1A627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1A627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1A627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1A627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1A627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1A627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1A627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1A627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1A627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1A627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14380F75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947395" w14:paraId="2C4705A4" w14:textId="77777777" w:rsidTr="000113AC">
        <w:tc>
          <w:tcPr>
            <w:tcW w:w="710" w:type="dxa"/>
            <w:vMerge w:val="restart"/>
            <w:shd w:val="clear" w:color="auto" w:fill="FFBDDE"/>
            <w:textDirection w:val="btLr"/>
          </w:tcPr>
          <w:p w14:paraId="5A6BF256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7A3CAC79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99CC"/>
          </w:tcPr>
          <w:p w14:paraId="04B198FE" w14:textId="77777777" w:rsidR="00947395" w:rsidRPr="008B4B63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>Área de Lengua y Literatura</w:t>
            </w:r>
          </w:p>
        </w:tc>
      </w:tr>
      <w:tr w:rsidR="00947395" w14:paraId="18812328" w14:textId="77777777" w:rsidTr="000113AC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3BB0355A" w14:textId="77777777" w:rsidR="00947395" w:rsidRDefault="0094739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BDDE"/>
          </w:tcPr>
          <w:p w14:paraId="71FB9030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BDDE"/>
          </w:tcPr>
          <w:p w14:paraId="5AD7811D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947395" w14:paraId="5731B166" w14:textId="77777777" w:rsidTr="000113AC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2D2E8568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BDDE"/>
          </w:tcPr>
          <w:p w14:paraId="6CC0B262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BDDE"/>
          </w:tcPr>
          <w:p w14:paraId="37883E02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BDDE"/>
          </w:tcPr>
          <w:p w14:paraId="00BF957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BDDE"/>
          </w:tcPr>
          <w:p w14:paraId="50D6B02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0113AC" w14:paraId="22F32692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86F6F72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561336A3" w14:textId="7863F70C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Comprender, interpretar y valorar textos orales propios del ámbito personal, académico y social y memorizar y recitar textos orales desde el conocimiento de sus rasgos estructurales y de contenido.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A23FD55" w14:textId="77777777" w:rsidR="000113AC" w:rsidRPr="004F31D1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1BA71DC" w14:textId="77777777" w:rsidR="000113AC" w:rsidRPr="004F31D1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8AEBF71" w14:textId="77777777" w:rsidR="000113AC" w:rsidRPr="004F31D1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72379061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51B84AE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BBDF8A6" w14:textId="2E098B76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Comprender, interpretar y valorar textos orales de diferente tipo, identificando en ellos los elementos de la comunicación, reconocer las características de la modalidad lingüística andaluza en diferentes manifestaciones orales.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1F8F8A7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76824B6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15558AB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1E92EDCC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8AAC79B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AB87494" w14:textId="3F37EA56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Comprender el sentido global de textos orales.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15D217E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CDA9C70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19B06156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62FC6AF7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05B95E84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36B924B" w14:textId="5F25AF1F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Valorar la importancia de la conversación en la vida social practicando actos de habla: contando, describiendo, opinando y dialogando en situaciones comunicativas propias de la actividad escolar.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0D824C2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F06F454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8D809CB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2ACFAFB7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08A064BE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C458CCA" w14:textId="43BC15D9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Reconocer, interpretar y evaluar progresivamente la claridad expositiva, la adecuación, coherencia y cohesión del contenido de las producciones orales propias y ajenas, así como los aspectos prosódicos y los elementos no verbales (gestos, movimientos, mirada...)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336EAF6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CE0C771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6501F5A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38963E70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C94C828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2CFAE13" w14:textId="219EFAA7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Aprender a hablar en público, en situaciones formales e informales, de forma individual o en grupo.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455FF5F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232ABB8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CF25AE8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2226A0EB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6E62574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637BA04" w14:textId="6B02A3D2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Participar y valorar la intervención en debates, coloquios y conversaciones espontáneas.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2E8146D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C6485DF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2770818C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35D2B021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EF80EAB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4D5791E8" w14:textId="5F53903F" w:rsidR="000113AC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Reproducir situaciones reales o imaginarias de comunicación potenciando el desarrollo progresivo de las habilidades sociales, la expresión verbal y no verbal y la representación de realidades, sentimientos y emociones.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3855EAD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E8DF42F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46DD60AD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05C7331A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EBBAF50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1417B49" w14:textId="23D19C87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Aplicar estrategias de lectura comprensiva y crítica de textos.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82376A9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38C14C0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004DE0B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548A757B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6001D86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D79768C" w14:textId="3B6EA024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Leer, comprender, interpretar y valorar textos.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7C59CAC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31834B9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12AB6691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3FB7829B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EC9E159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1D7023B" w14:textId="1E02484B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Manifestar una actitud crítica ante la lectura de cualquier tipo de textos u obras literarias a través de una lectura reflexiva que permita identificar posturas de acuerdo o desacuerdo respetando en todo momento las opiniones de los demás.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07D3E51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FCC7BB3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2B25D70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41334B50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E1A43F4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50ADEB10" w14:textId="589C1619" w:rsidR="000113AC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Seleccionar los conocimientos que se obtengan de las bibliotecas o de cualquier otra fuente de información impresa en papel o digital integrándolos en un proceso de aprendizaje continuo.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B1FB5BB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A8B9682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819CF51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74A0F6A4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7DD23B0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9AEF8CC" w14:textId="7708A767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Aplicar progresivamente las estrategias necesarias para producir textos adecuados, coherentes y cohesionados.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88B6621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6D9C66B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B9DED2E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11895615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E22F85F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E9F4C05" w14:textId="220B10F5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Escribir textos sencillos en relación con el ámbito de uso.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0345128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21A3064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1BF4365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148435C8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CB815AE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D249AF1" w14:textId="1D964845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Valorar la importancia de la escritura como herramienta de adquisición de los aprendizajes y como estímulo del desarrollo personal.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058C427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869D347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5EDB0CBA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7CAFB25F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F0FF6F3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2819216" w14:textId="295F3A90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Aplicar los conocimientos sobre la lengua y sus normas de uso para resolver problemas de comprensión de textos orales y </w:t>
            </w:r>
            <w:r w:rsidRPr="008220EE">
              <w:rPr>
                <w:color w:val="000000"/>
              </w:rPr>
              <w:lastRenderedPageBreak/>
              <w:t>escritos y para la composición y revisión progresivamente autónoma de los textos propios y ajenos, utilizando la terminología gramatical necesaria para la explicación de los diversos usos de la lengua, conocer, usar y valorar las normas ortográficas y gramaticales reconociendo su valor social y la necesidad de ceñirse a ellas para conseguir una comunicación eficaz.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FCE0640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DD277D3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E4BCACB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764C5B26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B5AE48A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8FE700D" w14:textId="45566254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Reconocer y analizar la estructura de las palabras pertenecientes a las distintas categorías gramaticales en sus elementos constitutivos (lexemas y morfemas), diferenciando distintos tipos de morfemas y reflexionando sobre los procedimientos de creación de léxico de la lengua como recurso para enriquecer el vocabulario.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41D8E8C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CF252F1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764EFB1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70D533AA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A51B8C3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5C2A09B3" w14:textId="1E071D50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Comprender el significado de las palabras en toda su extensión para reconocer y diferenciar los usos objetivos de los usos subjetivos.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3C2F157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8B18439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4D2A74F2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155FB5AB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E2BF319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719E71D" w14:textId="11FC5604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Comprender y valorar las relaciones de igualdad y de contrariedad que se establecen entre las palabras y su uso en el discurso oral y escrito.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7C425FD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AF24EAD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CC10EBF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2C3E3426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13C91367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3FA0553" w14:textId="187C83AA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Reconocer los diferentes cambios de significado que afectan a la palabra en el texto: metáfora, metonimia, palabras </w:t>
            </w:r>
            <w:proofErr w:type="gramStart"/>
            <w:r w:rsidRPr="008220EE">
              <w:rPr>
                <w:color w:val="000000"/>
              </w:rPr>
              <w:t>tabú ,</w:t>
            </w:r>
            <w:proofErr w:type="gramEnd"/>
            <w:r w:rsidRPr="008220EE">
              <w:rPr>
                <w:color w:val="000000"/>
              </w:rPr>
              <w:t xml:space="preserve"> eufemismos.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9AB0FC0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2882758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C5A38B3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421E0933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96358DD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35505EE" w14:textId="7BD3CAAD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Usar de forma efectiva los diccionarios y otras fuentes de consulta, tanto en papel como en formato digital para resolver dudas </w:t>
            </w:r>
            <w:proofErr w:type="gramStart"/>
            <w:r w:rsidRPr="008220EE">
              <w:rPr>
                <w:color w:val="000000"/>
              </w:rPr>
              <w:t>en relación al</w:t>
            </w:r>
            <w:proofErr w:type="gramEnd"/>
            <w:r w:rsidRPr="008220EE">
              <w:rPr>
                <w:color w:val="000000"/>
              </w:rPr>
              <w:t xml:space="preserve"> manejo de la lengua y para enriquecer el propio vocabulario.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FD147AB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AB7142E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C8E173C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7CCC147D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1553D068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4B6EE851" w14:textId="0713385A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Reconocer y explicar los diferentes sintagmas en una oración simple.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8D350A7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DC9FFB7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296402CC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1698003B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C3AEB15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B595F38" w14:textId="07657E96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Reconocer, usar y explicar los constituyentes inmediatos de la oración simple: sujeto y predicado con todos sus complementos.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EA6B1F8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C067401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E9CF60B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4C149EDA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04D9134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AC85375" w14:textId="5BB5E235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Identificar los marcadores del discurso más significativos presentes en los textos, reconociendo la función que realizan en la organización del contenido del texto.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23661A2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B4C4B2F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48ED20EA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380C106B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E1EF5F9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4CF3710" w14:textId="6BB4016A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Identificar la intención comunicativa de la persona que habla o escribe.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C801FFA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A579862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5D7DA411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357220D2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09406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1DEB675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80A7B53" w14:textId="73A72A81" w:rsidR="000113AC" w:rsidRPr="00254BDB" w:rsidRDefault="000113AC" w:rsidP="000113AC">
            <w:pPr>
              <w:pStyle w:val="Prrafodelista"/>
              <w:tabs>
                <w:tab w:val="left" w:pos="360"/>
              </w:tabs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Interpretar de forma adecuada los discursos orales y escritos teniendo en cuenta los elementos lingüísticos, las relaciones gramaticales y léxicas, la estructura y disposición de los contenidos en función de la intención comunicativa.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3740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529EA4E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0978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40E934C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55324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E357FBD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112DCBED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71874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661E3BD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46AC67E" w14:textId="6F167F63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Conocer la realidad plurilingüe de España, la distribución geográfica de sus diferentes lenguas y dialectos, sus orígenes históricos y algunos de sus rasgos diferenciales, profundizando especialmente en la modalidad lingüística andaluza.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6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F4D9AEE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212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F3D570E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8842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F418F92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63F5D127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26265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4F50E8D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83C0DB0" w14:textId="4D21E1CA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Leer obras de la literatura española y universal de todos los tiempos y de la literatura juvenil, cercanas a los propios gustos y aficiones, mostrando interés por la lectura.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71958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2E60A4D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5973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E26255C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403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873F7CB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4EF1D51F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23750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865BE06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237EBDC" w14:textId="27DFE0B8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Favorecer la lectura y comprensión de obras literarias de la literatura española y universal de todos los tiempos y de la literatura juvenil, cercanas a los propios gustos y aficiones, contribuyendo a la formación de la personalidad literaria.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3647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6601E2D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63151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0729A96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1690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7A13819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3F033FE1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45760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E89EF63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CB17CBB" w14:textId="52BCC09E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Promover la reflexión sobre la conexión entre la literatura y el resto de las artes: música, pintura, cine, etc., como expresión del </w:t>
            </w:r>
            <w:r w:rsidRPr="008220EE">
              <w:rPr>
                <w:color w:val="000000"/>
              </w:rPr>
              <w:lastRenderedPageBreak/>
              <w:t xml:space="preserve">sentimiento humano, analizando e interrelacionando obras (literarias, musicales, arquitectónicas, </w:t>
            </w:r>
            <w:proofErr w:type="gramStart"/>
            <w:r w:rsidRPr="008220EE">
              <w:rPr>
                <w:color w:val="000000"/>
              </w:rPr>
              <w:t>etc. )</w:t>
            </w:r>
            <w:proofErr w:type="gramEnd"/>
            <w:r w:rsidRPr="008220EE">
              <w:rPr>
                <w:color w:val="000000"/>
              </w:rPr>
              <w:t>, personajes, temas, etc. de todas las épocas.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4418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00B14FC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4846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430D58D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3478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07D3912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215587D6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21768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AB67A7E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45863939" w14:textId="2E365C12" w:rsidR="000113AC" w:rsidRPr="00A04BEA" w:rsidRDefault="000113AC" w:rsidP="000113A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>Fomentar el gusto y el hábito por la lectura en todas sus vertientes: como fuente de acceso al conocimiento y como instrumento de ocio y diversión que permite explorar mundos diferentes a los nuestros, reales o imaginarios.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81820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94E0684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11307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15CC261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2419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E99E791" w14:textId="77777777" w:rsidR="000113AC" w:rsidRDefault="000113AC" w:rsidP="000113A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178B8A2B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95222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13878859" w14:textId="0EC0AF04" w:rsidR="000113AC" w:rsidRDefault="000113AC" w:rsidP="000113AC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51867867" w14:textId="5F405568" w:rsidR="000113AC" w:rsidRPr="008220EE" w:rsidRDefault="000113AC" w:rsidP="000113AC">
            <w:pPr>
              <w:jc w:val="both"/>
              <w:rPr>
                <w:color w:val="000000"/>
              </w:rPr>
            </w:pPr>
            <w:r w:rsidRPr="008220EE">
              <w:rPr>
                <w:color w:val="000000"/>
              </w:rPr>
              <w:t>Comprender textos literarios representativos de la literatura de la Edad Media al siglo de Oro reconociendo la intención del autor, relacionando su contenido y su forma con los contextos socioculturales y literarios de la época, identificando el tema, reconociendo la evolución de algunos tópicos y formas literarias y expresando esa relación con juicios personales razonados.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280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EC5D87E" w14:textId="29B4E88C" w:rsidR="000113AC" w:rsidRDefault="000113AC" w:rsidP="000113AC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2497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70F21C7" w14:textId="1C4A0A7E" w:rsidR="000113AC" w:rsidRDefault="000113AC" w:rsidP="000113AC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12872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1A8FBE7D" w14:textId="5F815020" w:rsidR="000113AC" w:rsidRDefault="000113AC" w:rsidP="000113AC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0255CACA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71317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356A743" w14:textId="55105844" w:rsidR="000113AC" w:rsidRDefault="000113AC" w:rsidP="000113AC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E5B9DB8" w14:textId="30514834" w:rsidR="000113AC" w:rsidRPr="008220EE" w:rsidRDefault="000113AC" w:rsidP="000113AC">
            <w:pPr>
              <w:jc w:val="both"/>
              <w:rPr>
                <w:color w:val="000000"/>
              </w:rPr>
            </w:pPr>
            <w:r w:rsidRPr="008220EE">
              <w:rPr>
                <w:color w:val="000000"/>
              </w:rPr>
              <w:t xml:space="preserve">Redactar textos personales de intención literaria siguiendo las convenciones del género, con intención lúdica y creativa.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4651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BBE504B" w14:textId="4302EABB" w:rsidR="000113AC" w:rsidRDefault="000113AC" w:rsidP="000113AC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35296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F1B2CC7" w14:textId="61F3ECEF" w:rsidR="000113AC" w:rsidRDefault="000113AC" w:rsidP="000113AC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6878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5091BEE9" w14:textId="65D58754" w:rsidR="000113AC" w:rsidRDefault="000113AC" w:rsidP="000113AC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113AC" w14:paraId="77FA3E77" w14:textId="77777777" w:rsidTr="000113A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74257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D97078D" w14:textId="2636EFB4" w:rsidR="000113AC" w:rsidRDefault="000113AC" w:rsidP="000113AC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6098FF3" w14:textId="563B5177" w:rsidR="000113AC" w:rsidRPr="008220EE" w:rsidRDefault="000113AC" w:rsidP="000113AC">
            <w:pPr>
              <w:jc w:val="both"/>
              <w:rPr>
                <w:color w:val="000000"/>
              </w:rPr>
            </w:pPr>
            <w:r w:rsidRPr="008220EE">
              <w:rPr>
                <w:color w:val="000000"/>
              </w:rPr>
              <w:t>Consultar y citar adecuadamente fuentes de información variadas, para realizar un trabajo académico en soporte papel o digital sobre un tema del currículo de literatura, adoptando un punto de vista crítico y personal y utilizando las tecnologías de la 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58878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7E4546B" w14:textId="6D5C904A" w:rsidR="000113AC" w:rsidRDefault="000113AC" w:rsidP="000113AC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3216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D873901" w14:textId="13184F1C" w:rsidR="000113AC" w:rsidRDefault="000113AC" w:rsidP="000113AC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1526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7A2B4AE" w14:textId="269FB220" w:rsidR="000113AC" w:rsidRDefault="000113AC" w:rsidP="000113AC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6E6D82" w14:textId="77777777" w:rsidR="00947395" w:rsidRDefault="00947395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C22E030" w14:textId="10FF86EE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84E122" w14:textId="77777777" w:rsidR="007A2052" w:rsidRPr="0030142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2496906D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F2F7CBD" w14:textId="1BD14205" w:rsidR="000113AC" w:rsidRDefault="000113A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DE67BF" w14:textId="003EF17E" w:rsidR="000113AC" w:rsidRDefault="000113A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9C31FDB" w14:textId="1DA9C710" w:rsidR="000113AC" w:rsidRDefault="000113A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5468301" w14:textId="77777777" w:rsidR="000113AC" w:rsidRDefault="000113A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4D1C6B8E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65712E5" w14:textId="77777777" w:rsidR="000113AC" w:rsidRDefault="000113AC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657CB75A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92E191" w14:textId="29E46AC4" w:rsidR="000113AC" w:rsidRDefault="000113A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AE0BB0B" w14:textId="5A7466AB" w:rsidR="000113AC" w:rsidRDefault="000113A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938783" w14:textId="3CC27AD1" w:rsidR="000113AC" w:rsidRDefault="000113A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BEE6FAF" w14:textId="77777777" w:rsidR="000113AC" w:rsidRPr="0060453C" w:rsidRDefault="000113A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553F3230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4753C51" w14:textId="5097EA4F" w:rsidR="000113AC" w:rsidRDefault="000113A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F04AE57" w14:textId="77777777" w:rsidR="000113AC" w:rsidRDefault="000113A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21A1310D" w:rsidR="005A208C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3FE37380" w14:textId="13D2BCAF" w:rsidR="000113AC" w:rsidRDefault="000113AC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69D4E7B" w14:textId="2BD89469" w:rsidR="000113AC" w:rsidRDefault="000113AC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EC23DD0" w14:textId="6CCA1AD8" w:rsidR="000113AC" w:rsidRDefault="000113AC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074B8D9" w14:textId="38E4115C" w:rsidR="000113AC" w:rsidRDefault="000113AC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07AB690" w14:textId="1EBA785F" w:rsidR="000113AC" w:rsidRDefault="000113AC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2A8A7FB" w14:textId="4B412F5C" w:rsidR="000113AC" w:rsidRDefault="000113AC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EC2BAE9" w14:textId="2F8931FF" w:rsidR="000113AC" w:rsidRDefault="000113AC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0113AC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1A627B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A627B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1A627B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1A627B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A627B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1A627B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13AC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1A627B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31484"/>
    <w:rsid w:val="00850C45"/>
    <w:rsid w:val="008B4B63"/>
    <w:rsid w:val="008B72D2"/>
    <w:rsid w:val="00947395"/>
    <w:rsid w:val="00975021"/>
    <w:rsid w:val="0099430F"/>
    <w:rsid w:val="009C5FE0"/>
    <w:rsid w:val="00A7544F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C0504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C0504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C0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2376</Words>
  <Characters>13072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2022-01-02T09:11:00Z</dcterms:created>
  <dcterms:modified xsi:type="dcterms:W3CDTF">2022-01-12T12:17:00Z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