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F81B9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62162C3" w14:textId="77777777" w:rsidR="00F81B98" w:rsidRDefault="00F81B98" w:rsidP="00F81B9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F81B9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F81B98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619F270" w14:textId="77777777" w:rsidR="00F81B98" w:rsidRDefault="00F81B98" w:rsidP="00F81B9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F81B9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F81B98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AA05733" w14:textId="77777777" w:rsidR="00F81B98" w:rsidRDefault="00F81B98" w:rsidP="00F81B9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0BF755B9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F81B9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F81B9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F81B98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F81B98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F81B9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D5DDB" w14:paraId="164377F7" w14:textId="77777777" w:rsidTr="009F759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4723EE07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86F5DA8" w14:textId="77777777" w:rsidR="00CD5DDB" w:rsidRDefault="00CD5DDB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368CB12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</w:p>
        </w:tc>
      </w:tr>
      <w:tr w:rsidR="00CD5DDB" w14:paraId="03A610ED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ED1D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F5E35B8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C3FB8ED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D5DDB" w14:paraId="56868061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C0" w14:textId="77777777" w:rsidR="00CD5DDB" w:rsidRDefault="00CD5DDB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C054" w14:textId="77777777" w:rsidR="00CD5DDB" w:rsidRDefault="00CD5DDB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A1D0520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665A4F5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31A30869" w14:textId="77777777" w:rsidR="00CD5DDB" w:rsidRDefault="00CD5DDB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D5DDB" w14:paraId="73EB641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F7FA16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441C03C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1.1 Identificar la información esencial, los puntos principales y los detalles más relevantes en textos orales breves y bien estructurados, transmitidos de viva voz o por medios técnicos y articulados a velocidad lenta o media, en un registro formal, informal o neutro, y que versen sobre asuntos cotidianos en situaciones habituales o sobre temas generales o del propio campo de interés en los ámbitos personal, público, y educativo, siempre que las condiciones acústicas no distorsionen el mensaje y se pueda volver a escuchar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9789803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6C84B5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82BD085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5ABB541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6AD3A4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54610F9" w14:textId="77777777" w:rsidR="00CD5DDB" w:rsidRDefault="00CD5DDB" w:rsidP="009F7592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1.2 Conocer y saber aplicar las estrategias más adecuadas para la comprensión del sentido general, la información esencial, los puntos e ideas principales o los detalles relevantes del texto. CCL.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05E47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1B8CEA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F9D05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4083B5B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956A5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21E6F98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1.3 Conocer y utilizar para la comprensión del texto los aspectos socioculturales y sociolingüísticos relativos a la vida cotidiana (hábitos de estudio y de trabajo, actividades de ocio), condiciones de vida y entorno, relaciones interpersonales (entre hombres y mujeres, en el trabajo, en el centro docente, en las instituciones), comportamiento (gestos, expresiones faciales, uso de la voz, contacto visual), y convenciones sociales (costumbres, tradiciones).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BCCB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DD99905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D02E0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47EC7F8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DFE7A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3C6E343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1.4 Reconocer e identificar la función o funciones comunicativas más relevantes del texto y un repertorio de sus exponentes más comunes, así como patrones discursivos de uso frecuente relativos a la organización textual (introducción del tema, desarrollo y cambio temático, y cierre textual).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0942E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586F4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B2156B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65F3BC8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E4B60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F282AE6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1.5 Reconocer, y aplicar a la comprensión del texto, los conocimientos sobre los constituyentes y la organización de patrones sintácticos y discursivos de uso frecuente en la comunicación oral, así como sus significados asociados (p. e. estructura interrogativa para hacer una sugerencia).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0272CC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FAF39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60E9BD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73A8527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41162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56BB8FE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1.6 Reconocer léxico oral de uso común relativo a asuntos cotidianos y a temas generales o relacionados con los propios intereses, estudios y ocupaciones, e inferir del contexto y del </w:t>
            </w:r>
            <w:proofErr w:type="spellStart"/>
            <w:r>
              <w:rPr>
                <w:rFonts w:eastAsiaTheme="minorHAnsi"/>
                <w:color w:val="000000"/>
                <w:sz w:val="20"/>
                <w:szCs w:val="20"/>
              </w:rPr>
              <w:t>cotexto</w:t>
            </w:r>
            <w:proofErr w:type="spellEnd"/>
            <w:r>
              <w:rPr>
                <w:rFonts w:eastAsiaTheme="minorHAnsi"/>
                <w:color w:val="000000"/>
                <w:sz w:val="20"/>
                <w:szCs w:val="20"/>
              </w:rPr>
              <w:t>, con apoyo visual, los significados de palabras y expresiones de uso menos frecuente o más específico.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0A49A53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C148E2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15BAB5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08F825D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71BA71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50A459B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1.7 Discriminar patrones sonoros, acentuales, rítmicos y de entonación de uso común, y reconocer los significados e intenciones comunicativas generales relacionados con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1D533B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0EC517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ABE836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35D8DFF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CFF10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E5FAB62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2.1 Producir textos breves y comprensibles, tanto en conversación cara a cara como por teléfono u otros medios técnicos, en un registro neutro o informal, con un lenguaje sencillo, en los que se da, solicita e </w:t>
            </w:r>
            <w:proofErr w:type="spellStart"/>
            <w:r>
              <w:rPr>
                <w:rFonts w:eastAsiaTheme="minorHAnsi"/>
                <w:color w:val="000000"/>
                <w:sz w:val="20"/>
                <w:szCs w:val="20"/>
              </w:rPr>
              <w:t>intercambia</w:t>
            </w:r>
            <w:proofErr w:type="spell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información sobre temas de importancia en la vida cotidiana y asuntos conocidos o de interés personal, educativo u ocupacional, y se justifican brevemente los motivos de determinadas acciones y planes, aunque a veces haya interrupciones o vacilaciones, resulten evidentes las pausas y la reformulación para organizar el discurso y seleccionar expresiones y estructuras, y el interlocutor tenga que solicitar a veces que se le repita lo dicho.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3EADC2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9CDFB0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F3E5894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29070D1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15A58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57D1EB7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2.2 Conocer y saber aplicar las estrategias más adecuadas para producir textos orales </w:t>
            </w:r>
            <w:proofErr w:type="spellStart"/>
            <w:r>
              <w:rPr>
                <w:rFonts w:eastAsiaTheme="minorHAnsi"/>
                <w:color w:val="000000"/>
                <w:sz w:val="20"/>
                <w:szCs w:val="20"/>
              </w:rPr>
              <w:t>monológicos</w:t>
            </w:r>
            <w:proofErr w:type="spell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o dialógicos breves y de estructura simple y clara, utilizando, entre otros, procedimientos como la adaptación del </w:t>
            </w:r>
            <w:r>
              <w:rPr>
                <w:rFonts w:eastAsiaTheme="minorHAnsi"/>
                <w:color w:val="000000"/>
                <w:sz w:val="20"/>
                <w:szCs w:val="20"/>
              </w:rPr>
              <w:lastRenderedPageBreak/>
              <w:t>mensaje a patrones de la primera lengua u otras, o el uso de elementos léxicos aproximados si no se dispone de otros más precisos.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C101C0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1115386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BE210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591A027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8D5677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3ACE6C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2.3 Incorporar a la producción del texto oral </w:t>
            </w:r>
            <w:proofErr w:type="spellStart"/>
            <w:r>
              <w:rPr>
                <w:rFonts w:eastAsiaTheme="minorHAnsi"/>
                <w:color w:val="000000"/>
                <w:sz w:val="20"/>
                <w:szCs w:val="20"/>
              </w:rPr>
              <w:t>monológico</w:t>
            </w:r>
            <w:proofErr w:type="spellEnd"/>
            <w:r>
              <w:rPr>
                <w:rFonts w:eastAsiaTheme="minorHAnsi"/>
                <w:color w:val="000000"/>
                <w:sz w:val="20"/>
                <w:szCs w:val="20"/>
              </w:rPr>
              <w:t xml:space="preserve"> o dialógico los conocimientos socioculturales y sociolingüísticos adquiridos relativos a relaciones interpersonales, comportamiento y convenciones sociales, actuando con la debida propiedad y respetando las normas de cortesía más importantes en los contextos respectivos de los interlocutores.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0DF21A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0DCCBA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473CA05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5A7D69B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DDC1E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765CFD5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2.4 Llevar a cabo las funciones demandadas por el propósito comunicativo, utilizando los exponentes más comunes de dichas funciones y los patrones discursivos de uso más frecuente para organizar el texto de manera sencilla y clara, con la suficiente cohesión interna y coherencia con respecto al contexto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E2E855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F7E96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C31805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75B5733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4D2231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22578AE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2.5 Mostrar control sobre un repertorio limitado de estructuras sintácticas de uso habitual, y emplear para comunicarse mecanismos sencillos de cohesión y coherencia lo bastante ajustados al contexto y a la intención comunicativa (repetición léxica, elipsis, deixis personal, espacial y temporal, yuxtaposición, y conectores y marcadores conversacionales de uso muy frecuente).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3A4F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2C9E4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C1D282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2FD81DE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128C81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BA50442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2.6 Conocer y utilizar un repertorio léxico oral suficiente para comunicar información, opiniones y puntos de vista breves, simples y directos en situaciones habituales y cotidianas, aunque en situaciones menos corrientes haya que adaptar el mensaje.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A1382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F5459C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77C1FA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781DA42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0093B2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2EC68A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2.7 Pronunciar y entonar de manera clara e inteligible, aunque a veces resulte evidente el acento extranjero, o se cometan errores de pronunciación que no interrumpan la comunicación, y los interlocutores tengan que solicitar aclaraciones o repeticiones de vez en cuando.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8382C9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3D2D04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F4BDA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73A956B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2EAA2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D429979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2.8 Dominar frases cortas, estructuras léxicas y fórmulas para desenvolverse de manera eficaz en breves intercambios en situaciones habituales y cotidianas, interrumpiendo en ocasiones el discurso para buscar expresiones, articular palabras menos frecuentes y reparar la comunicación en situaciones menos comunes.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0681BC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ABEDC6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9CDB519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322D210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6FE9F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6F99F2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2.9 Interactuar de manera sencilla en intercambios claramente estructurados, utilizando fórmulas o gestos simples para tomar o ceder el turno de palabra, aunque se dependa en gran medida de la actuación del interlocutor.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71C45D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6E964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B497B7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7894E8A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94778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898FB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9F198B2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3.1 Identificar la información esencial, los puntos más relevantes y detalles importantes en textos, tanto en formato impreso como en soporte digital, breves y bien estructurados escritos en un registro formal o neutro, que traten de asuntos cotidianos, de temas de interés o relevantes para los propios estudios y ocupaciones, y que contengan estructuras sencillas y un léxico de uso común.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47BB164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866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51232B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205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BEFA4B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2DB12A7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3091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AD8372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29851CE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3.2 Conocer y saber aplicar las estrategias más adecuadas para la comprensión del sentido general, la información esencial, los puntos e ideas principales o los detalles relevantes del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835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8717D1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622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1A96773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92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AF254E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010C9C5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0B708AD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8D4887A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3.3 Conocer, y utilizar para la comprensión del texto, los aspectos socioculturales y sociolingüísticos relativos a la vida cotidiana (hábitos de estudio y de trabajo, actividades de ocio, incluidas manifestaciones artísticas como la música o el cine), condiciones de vida y entorno, relaciones interpersonales (entre hombres y mujeres, en el trabajo, en el centro docente, en las instituciones), y convenciones sociales (costumbres, tradiciones).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74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C846991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927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D2BC53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0574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8F99D0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47BC3F5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18853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BD6EFBA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B793E7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3.4 Distinguir la función o funciones comunicativas más relevantes del texto y un repertorio de sus exponentes más comunes, así como patrones discursivos de uso frecuente relativos a la organización textual (introducción del tema, desarrollo y cambio temático, y cierre textual).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8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0B1E85A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552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42B799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5462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2E49F32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04F7864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5583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BD6E851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E9B1AA2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3.5 Reconocer, y aplicar a la comprensión del texto, los constituyentes formales y la organización de estructuras sintácticas de uso frecuente en </w:t>
            </w:r>
            <w:r>
              <w:rPr>
                <w:rFonts w:eastAsiaTheme="minorHAnsi"/>
                <w:color w:val="000000"/>
                <w:sz w:val="20"/>
                <w:szCs w:val="20"/>
              </w:rPr>
              <w:lastRenderedPageBreak/>
              <w:t>la comunicación escrita, así como sus significados asociados (p. e. estructura interrogativa para hacer una sugerencia).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702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F597CF6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179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1BC77A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0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FC0728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569AB4F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5703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E64F32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C78F3FF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3.6 Reconocer el léxico escrito de uso común relativo a asuntos cotidianos y a temas generales o relacionados con los propios intereses, estudios y ocupaciones, e inferir del contexto y del contexto, con apoyo visual, los significados de palabras y expresiones de uso menos frecuente o más específico.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572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7357EBC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999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A4BF14D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44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74EC51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602B971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174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1E5EC0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025A380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3.7 Reconocer las principales nociones ortográficas, tipográficas y de puntuación propias de la lengua extranjera en cuestión, así como las abreviaturas y símbolos más comunes.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4953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EFE1E60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110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5DFF72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2727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1A834B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2B85756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10061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4FDB5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99F7DB7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4.1 Escribir, en papel o en soporte electrónico, textos breves, sencillos y de estructura clara sobre temas cotidianos o del propio interés, en un registro formal o neutro utilizando adecuadamente los recursos básicos de cohesión, las convenciones ortográficas básicas y los signos de puntuación más comunes, con un control razonable de expresiones y estructuras sencillas y un léxico de uso frecuente.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7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6A6A3C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6581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E61962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2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688365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32CF327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016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F60E11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F86829C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4.2 Conocer y aplicar estrategias adecuadas para elaborar textos escritos breves y de estructura simple, p. e. copiando formatos, fórmulas y modelos convencionales propios de cada tipo de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75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4D6BB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041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32B4664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8701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385985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7DFD055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091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1CEB479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1EE723C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4.3 Incorporar a la producción del texto escrito los conocimientos socioculturales y sociolingüísticos adquiridos relativos a relaciones interpersonales, comportamiento y convenciones sociales, respetando las normas de cortesía y de la netiqueta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45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A106F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265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952127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43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B25A37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5A88480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65279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C1BC4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960F77E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4.4 Llevar a cabo las funciones demandadas por el propósito comunicativo, utilizando los exponentes más comunes de dichas funciones y los patrones discursivos de uso más frecuente para organizar el texto escrito de manera sencilla con la suficiente cohesión interna y coherencia con respecto al contexto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5996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034E74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4347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1E57C06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7515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BD3E1C0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009EF8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0971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4141F7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78C6465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4.5 Dominar un repertorio limitado de estructuras sintácticas de uso habitual, y emplear para comunicarse mecanismos sencillos lo bastante ajustados al contexto y a la intención comunicativa (repetición léxica, elipsis, deixis personal, espacial y temporal, yuxtaposición, y conectores y marcadores discursivos muy frecuentes).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09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FF42AFD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233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52223DF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12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9C6F483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75E3290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7994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DB1B3C0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549C2FD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4.6 Conocer y utilizar un repertorio léxico escrito suficiente para comunicar información, opiniones y puntos de vista breves, simples y directos en situaciones habituales y cotidianas, aunque en situaciones menos corrientes y sobre temas menos conocidos haya que adaptar el mensaje.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129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CA3B0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180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484514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695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8EE490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D5DDB" w14:paraId="1A0D657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709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AAAF2A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D0EB732" w14:textId="77777777" w:rsidR="00CD5DDB" w:rsidRDefault="00CD5DDB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 xml:space="preserve">4.7 Conocer y aplicar, para producir textos escritos con corrección formal, los signos de puntuación elementales (p. e. punto, coma) y las reglas ortográficas básicas (p. e. uso de mayúsculas y minúsculas, o separación de palabras al final de línea), así como las convenciones ortográficas más habituales en la redacción de textos en soporte electrónico.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028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96EA4E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9100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A796F8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45798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575966" w14:textId="77777777" w:rsidR="00CD5DDB" w:rsidRDefault="00CD5DDB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</w:tbl>
    <w:p w14:paraId="0EFA3DAE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8B5B55C" w14:textId="5871A23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A699F35" w14:textId="610D6BB3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E99BC0" w14:textId="4F08F9E7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67F500" w14:textId="7D2ED1EB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8382B2C" w14:textId="77777777" w:rsidR="00CD5DDB" w:rsidRDefault="00CD5DDB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461841C5" w:rsidR="004C1975" w:rsidRDefault="004C1975" w:rsidP="00F81B9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F81B98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81B98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F81B98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F81B98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81B98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F81B98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64EE0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B78FB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3379D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47843"/>
    <w:rsid w:val="007F26E4"/>
    <w:rsid w:val="0080647D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00BDB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81B98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56C7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56C7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56C77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2886</Words>
  <Characters>15873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2022-01-01T09:26:00Z</dcterms:created>
  <dcterms:modified xsi:type="dcterms:W3CDTF">2022-01-12T12:51:00Z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