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C06EA" w14:paraId="264F5052" w14:textId="77777777" w:rsidTr="00540AE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01B9303A" w14:textId="77777777" w:rsidR="002C06EA" w:rsidRDefault="002C06EA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387BDC6A" w14:textId="77777777" w:rsidR="002C06EA" w:rsidRDefault="002C06EA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2C3A2F5" w14:textId="77777777" w:rsidR="002C06EA" w:rsidRDefault="002C06EA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2C06EA" w14:paraId="762E9CEC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91FED" w14:textId="77777777" w:rsidR="002C06EA" w:rsidRDefault="002C06EA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DA922C" w14:textId="7777777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26A256" w14:textId="7777777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C06EA" w14:paraId="4EA8B58C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70836" w14:textId="77777777" w:rsidR="002C06EA" w:rsidRDefault="002C06EA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2F0D6" w14:textId="77777777" w:rsidR="002C06EA" w:rsidRDefault="002C06EA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AE06E8" w14:textId="7777777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4B987F" w14:textId="7777777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260C0B" w14:textId="7777777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C06EA" w14:paraId="1552581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499480" w14:textId="0AED72C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6D2D627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utilizar las estrategias básicas de la actividad científica.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6E8655" w14:textId="069961C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2467DC" w14:textId="59B8A90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B13BDC" w14:textId="10DA79E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4FE3B6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09424B" w14:textId="2191FC3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4100F9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utilizar y aplicar las tecnologías de la información y la comunicación en el estudio de los fenómenos físicos.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CF4679" w14:textId="76D6CAD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CF46A7" w14:textId="428639E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D6656E" w14:textId="2D2D240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DF6719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399D6F" w14:textId="39B3F61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597BF2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Asociar el campo gravitatorio a la existencia de masa y caracterizarlo por la intensidad del campo y el potencial.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F4DDD6" w14:textId="42254EA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EF3C4D" w14:textId="4DEA99C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E91C7A" w14:textId="1A93059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906034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70EF65" w14:textId="0E944B2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9CD659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el carácter conservativo del campo gravitatorio por su relación con una fuerza central y asociarle en consecuencia un potencial gravitatorio.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D7FA50" w14:textId="2806E7E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AA8AB4" w14:textId="779CA1C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980BB6" w14:textId="60EB1D24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7D398F1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B9BE65" w14:textId="40AC70D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ECA1A94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las variaciones de energía potencial y el signo de </w:t>
            </w:r>
            <w:proofErr w:type="gramStart"/>
            <w:r>
              <w:rPr>
                <w:color w:val="000000"/>
              </w:rPr>
              <w:t>la misma</w:t>
            </w:r>
            <w:proofErr w:type="gramEnd"/>
            <w:r>
              <w:rPr>
                <w:color w:val="000000"/>
              </w:rPr>
              <w:t xml:space="preserve"> en función del origen de coordenadas energéticas elegido.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6AA391" w14:textId="78FD706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11B8A2" w14:textId="2D4E15D4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E4F937" w14:textId="2CFB2D5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1664ED6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326215" w14:textId="376C247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BE9907A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Justificar las variaciones energéticas de un cuerpo en movimiento en el seno de campos gravitatorios.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5871CA" w14:textId="4394150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120136" w14:textId="35204F2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C5629D" w14:textId="3245AD1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34E6C5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F3CC54" w14:textId="58499E0D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BF2726D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Relacionar el movimiento orbital de un cuerpo con el radio de la órbita y la masa generadora del campo.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1CBD7B" w14:textId="339EE61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9DD128" w14:textId="08039B3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6DAB39" w14:textId="0258C64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287C4F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9E4B9F" w14:textId="6F1AC97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DC7F7B0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 importancia de los satélites artificiales de comunicaciones, GPS y meteorológicos y las características de sus órbitas.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760E7B" w14:textId="2D61DCF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163BC1" w14:textId="128205E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FF485C" w14:textId="0CF7DD4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B3C505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9C25E1" w14:textId="1907728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65DCAB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el caos determinista en el contexto de la interacción gravitatoria.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CF3AE1" w14:textId="67F4921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128A67" w14:textId="6C379C4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5461E4" w14:textId="20689CB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E73419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E2058D" w14:textId="40E369F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0FBA8B2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Asociar el campo eléctrico a la existencia de carga y caracterizarlo por la intensidad de campo y el potencial.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839087" w14:textId="10B76C0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4C590A" w14:textId="58DFC02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00D835" w14:textId="1DBD7E7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4971128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A843FA" w14:textId="7FF7BAF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044ACE7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el carácter conservativo del campo eléctrico por su relación con una fuerza central y asociarle en consecuencia un potencial eléctrico.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AA0703" w14:textId="247BB3C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DBE9EA" w14:textId="633A20B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A97818" w14:textId="2AE9F8CD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1753D09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DF93EA" w14:textId="70873252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93A4290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Caracterizar el potencial eléctrico en diferentes puntos de un campo generado por una distribución de cargas puntuales y describir el movimiento de una carga cuando se deja libre en el campo.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185DE3" w14:textId="0E15E62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6A38F" w14:textId="05C2987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4D7379" w14:textId="3EFD76F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C2CEA9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75C5FD" w14:textId="3BCDC5C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3936EE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las variaciones de energía potencial de una carga en movimiento en el seno de campos electrostáticos en función del origen de coordenadas energéticas elegido.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FD0EE5" w14:textId="3DE97CF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313725" w14:textId="7E38014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1D32A6" w14:textId="395B4AD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467296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2307CFF" w14:textId="17CA6C4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93809D2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Asociar las líneas de campo eléctrico con el flujo a través de una superficie cerrada y establecer el teorema de Gauss para determinar el campo eléctrico creado por una esfera cargada.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DD8632" w14:textId="66A75DF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71FBE4" w14:textId="3E862552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D9177E" w14:textId="3A8E9A3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152D345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ACD63E" w14:textId="0D91176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5A409B4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el teorema de Gauss como método de cálculo de campos electrostáticos.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14F790" w14:textId="401A012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6A197E" w14:textId="05B6AE4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60C9DE" w14:textId="105FE01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61AFEEA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3E06FD" w14:textId="1C02943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09EC46B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Aplicar el principio de equilibrio electrostático para explicar la ausencia de campo eléctrico en el interior de los conductores y lo asocia a casos concretos de la vida cotidiana.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E212AC" w14:textId="2CCF9DD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F2F3C6" w14:textId="357D103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7EE1FA" w14:textId="2DE228E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7A5BEDCD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62D39C" w14:textId="09F703A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5CCCD5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el movimiento de una partícula cargada en el seno de un campo magnético.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22AD3F5" w14:textId="1EE5EA7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1229E8" w14:textId="3972859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DE8332" w14:textId="4F33090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478DB9D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BECD1B" w14:textId="7E25E71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9CF538F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y comprobar que las corrientes eléctricas generan campos magnéticos.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C56B1D" w14:textId="2BD95C7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AB3364" w14:textId="4D54538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DF66D5" w14:textId="7291E55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1C693A0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8DCE88" w14:textId="2B14C2B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A390F99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la fuerza de Lorentz como la fuerza que se ejerce sobre una partícula cargada que se mueve en una región del espacio donde actúan un campo eléctrico y un campo magnético.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183268" w14:textId="4E9F66C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5280BF" w14:textId="1833B4D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21E55E" w14:textId="2F22DB1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168848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E37064" w14:textId="5CF37AB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F5B6400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el campo magnético como campo no conservativo y la imposibilidad de asociar una energía potencial.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182C44" w14:textId="268D235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67057F" w14:textId="1A35CCC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4A95FA" w14:textId="046E9B0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4FFDB9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B1918E" w14:textId="2E08D91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29ABE2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el campo magnético originado por una corriente rectilínea, por una espira de corriente o por un solenoide en un punto determinado.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B3D8E4" w14:textId="510AB64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9469DC" w14:textId="0D4DD69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ADFE41" w14:textId="2A963CA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500E47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97A00B" w14:textId="50C974C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E3B9AF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y justificar la fuerza de interacción entre dos conductores rectilíneos y paralelos.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5759CB" w14:textId="30CB367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1CBE2D" w14:textId="1E619D7D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B8A0E2" w14:textId="15D39802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F1A48A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4914A1" w14:textId="579A345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4A919D7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que el amperio es una unidad fundamental del Sistema Internacional.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510D2C" w14:textId="7489856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731012" w14:textId="00EED612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3C807E" w14:textId="5A8961A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280E55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61F135" w14:textId="174523E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E6F3D1E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ley de </w:t>
            </w:r>
            <w:proofErr w:type="spellStart"/>
            <w:r>
              <w:rPr>
                <w:color w:val="000000"/>
              </w:rPr>
              <w:t>Ampère</w:t>
            </w:r>
            <w:proofErr w:type="spellEnd"/>
            <w:r>
              <w:rPr>
                <w:color w:val="000000"/>
              </w:rPr>
              <w:t xml:space="preserve"> como método de cálculo de campos magnéticos.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8890F2" w14:textId="14D8D48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2D8714" w14:textId="79D8B70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A3EB26" w14:textId="251862F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E8BE5A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EA76CC" w14:textId="5430FF6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EDC3B31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las variaciones del flujo magnético con la creación de corrientes eléctricas y determinar el sentido de </w:t>
            </w:r>
            <w:proofErr w:type="gramStart"/>
            <w:r>
              <w:rPr>
                <w:color w:val="000000"/>
              </w:rPr>
              <w:t>las mismas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D7916E" w14:textId="559B2BC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F2FF81" w14:textId="2864CC6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40C9D5" w14:textId="571ADF0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28A003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F5A8AF" w14:textId="7E6B843D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6550ED3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experiencias de Faraday y de Henry que llevaron a establecer las leyes de Faraday y Lenz.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2698E7" w14:textId="74E47BA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C4D778" w14:textId="1ADF69E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8AF29B" w14:textId="70C272B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71D19E3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3845DC" w14:textId="0C8C294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0DCBBA6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elementos fundamentales de que consta un generador de corriente alterna y su función.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17A804" w14:textId="49E78AD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95A40D" w14:textId="179612E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C377A3" w14:textId="515789E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1BB6FF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AFF436" w14:textId="0EF96D6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3866B4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Asociar el movimiento ondulatorio con el movimiento armónico simple.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C8CBE0" w14:textId="23A4666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422AF7" w14:textId="08AA14B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77105B" w14:textId="546752C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B6BF5F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328C8" w14:textId="220D700D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0003029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en experiencias cotidianas o conocidas los principales tipos de ondas y sus características.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474E0" w14:textId="0F55AA7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44A95C" w14:textId="376AD01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223585" w14:textId="3DF9D64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6DD8459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C8364F" w14:textId="7E405FE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6D86145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la ecuación de una onda en una cuerda indicando el significado físico de sus parámetros característicos.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18757A" w14:textId="40B8780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5F81E5" w14:textId="70984E3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06E6FC" w14:textId="30E462B2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DFD6AF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F35960" w14:textId="7AA7B91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EB87A56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la doble periodicidad de una onda a partir de su frecuencia y su número de onda.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3A1380" w14:textId="49B89794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0B02AC" w14:textId="2DA7DD5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724CE9" w14:textId="1176E17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7BB49F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FDB49D" w14:textId="467AB69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906C2ED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las ondas como un medio de transporte de </w:t>
            </w:r>
            <w:proofErr w:type="gramStart"/>
            <w:r>
              <w:rPr>
                <w:color w:val="000000"/>
              </w:rPr>
              <w:t>energía</w:t>
            </w:r>
            <w:proofErr w:type="gramEnd"/>
            <w:r>
              <w:rPr>
                <w:color w:val="000000"/>
              </w:rPr>
              <w:t xml:space="preserve"> pero no de masa.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70DA69" w14:textId="4FEFAF8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77BF98" w14:textId="786C4F1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FDEEB3" w14:textId="615AF72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F79E37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11ECE3" w14:textId="5B4E137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5B99DFA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Principio de Huygens para comprender e interpretar la propagación de las ondas y los fenómenos ondulatorios.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EE4DAD" w14:textId="258D52E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268EC3" w14:textId="7612B7D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3F890F" w14:textId="2718EDE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42A8F1F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17E5A1" w14:textId="5FEAFB0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9D1416E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difracción y las interferencias como fenómenos propios del movimiento ondulatorio.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C80109" w14:textId="4E6A8B04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DC9BA5" w14:textId="56F19B4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C0001" w14:textId="321CDE7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01BAFF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577522" w14:textId="3E7FFC3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435827A" w14:textId="77777777" w:rsidR="002C06EA" w:rsidRDefault="002C06EA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las leyes de Snell para explicar los fenómenos de reflexión y refracción.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DB5617" w14:textId="582909B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828D0B" w14:textId="6DD7D4B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69ACEC" w14:textId="175A889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BE9FA3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3AE648" w14:textId="162B595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BA1378A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los índices de refracción de dos materiales con el caso concreto de reflexión total.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DC8BBD" w14:textId="620C9D9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E9ACFF" w14:textId="382E0BD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9E9C97" w14:textId="65CA046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17593E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2FD928" w14:textId="7BDCD2F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8AAA594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y reconocer el efecto Doppler en sonidos.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9EF4A3" w14:textId="5B58593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1BCAD6" w14:textId="1BFD36ED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41415E" w14:textId="3640719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9C16B5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B70BAF" w14:textId="1ED7D40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7481676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 escala de medición de la intensidad sonora y su unidad.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927733" w14:textId="23C5DB3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F39A31" w14:textId="78FFF87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6F529F" w14:textId="2FAD7431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29BBCF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3EB5D3" w14:textId="376FBDC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CD250B7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efectos de la resonancia en la vida cotidiana: ruido, vibraciones, etc.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6F805A" w14:textId="397D541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9BF0E8" w14:textId="222F98B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75E9EA" w14:textId="6F7BEBA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6F19EE3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ACBBBA" w14:textId="72F917D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CAA954D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determinadas aplicaciones tecnológicas del sonido como las ecografías, radares, sonar, etc.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2E96CB" w14:textId="01C338E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5BD246" w14:textId="590446D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9E89D1" w14:textId="01E5FC9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1CC1A3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4B0BC" w14:textId="11CE30E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8D06C6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las propiedades de la radiación electromagnética como consecuencia de la unificación de la electricidad, el magnetismo y la óptica en una única teoría.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4991AD" w14:textId="01D1806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667915" w14:textId="5D987A73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3FEF4D" w14:textId="19FDE6B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669878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158CA4" w14:textId="41A7CEF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BC123F4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Comprender las características y propiedades de las ondas electromagnéticas, como su longitud de onda, polarización o energía, en fenómenos de la vida cotidiana.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8D2034" w14:textId="72ED755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195F8D" w14:textId="5F844F6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739D62" w14:textId="003C221B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570070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801D9B" w14:textId="4206CEB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FC9090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color de los cuerpos como la interacción de la luz con los mismos.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42A234" w14:textId="5510969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558015" w14:textId="7B82AF57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1F7247" w14:textId="686F931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214C7C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CA6D56" w14:textId="63F46B5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D15542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fenómenos ondulatorios estudiados en fenómenos relacionados con la luz.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C096B9" w14:textId="76E2886E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631792" w14:textId="72DF331A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8BDFC8" w14:textId="1F36E242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1078B57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41327A" w14:textId="46890064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A3A3E98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las principales características de la radiación a partir de su situación en el espectro electromagnético.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8049F9" w14:textId="18CB8ED4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A2BFDA" w14:textId="63B944C5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A70BB3" w14:textId="3E7E8D10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4E67412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D624C5" w14:textId="3C3BAE4D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F4D5630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las aplicaciones de las ondas electromagnéticas del espectro no visible.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F020E5" w14:textId="0192F076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2AB72D" w14:textId="5CFAFC3C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C205DA" w14:textId="67C74E78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4E1540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3A6D05" w14:textId="205D88B9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E755772" w14:textId="77777777" w:rsidR="002C06EA" w:rsidRDefault="002C06EA" w:rsidP="00540AE5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</w:rPr>
              <w:t>Reconocer</w:t>
            </w:r>
            <w:proofErr w:type="gramEnd"/>
            <w:r>
              <w:rPr>
                <w:color w:val="000000"/>
              </w:rPr>
              <w:t xml:space="preserve"> que la información se transmite mediante ondas, a través de diferentes soportes.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A88934" w14:textId="55762074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A47319" w14:textId="140F6CBF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E04C71" w14:textId="63CD5E74" w:rsidR="002C06EA" w:rsidRDefault="002C06E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50BFF8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618D99" w14:textId="12E3CEEF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082067D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Formular e interpretar las leyes de la óptica geométrica.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3FD66E" w14:textId="663FF129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121ED0" w14:textId="60571183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34FE49" w14:textId="19756FE1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820E85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55A832" w14:textId="2707A05E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9223FB5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los diagramas de rayos luminosos y las ecuaciones asociadas como medio que permite predecir las características de las imágenes formadas en sistemas ópticos.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F2EFC7" w14:textId="344B7E86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E563DC" w14:textId="51035EFB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34BC19" w14:textId="31D6CBAA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7D628A4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7F3D75" w14:textId="3867B679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9658D24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el funcionamiento óptico del ojo humano y sus defectos y comprender el efecto de las lentes en la corrección de dichos efectos.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E47D89" w14:textId="45F1AE79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B0DA59" w14:textId="44724395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B53944" w14:textId="268664C2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990454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5F451F" w14:textId="4AC024AE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9EB8EC1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Aplicar las leyes de las lentes delgadas y espejos planos al estudio de los instrumentos ópticos.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D04972" w14:textId="4A62F0F2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9E7141" w14:textId="1E19E7C2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6BB875" w14:textId="13049819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D708BA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BEC0C1" w14:textId="33CA186E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6F5B800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 motivación que llevó a Michelson y Morley a realizar su experimento y discutir las implicaciones que de él se derivaron.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0DCFF" w14:textId="2968FFE3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4B0C5C" w14:textId="7764FE9C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260A93" w14:textId="5E36293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6BC4AC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A9A4B6" w14:textId="533F91E1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420B24F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Aplicar las transformaciones de Lorentz al cálculo de la dilatación temporal y la contracción espacial que sufre un sistema cuando se desplaza a velocidades cercanas a las de la luz respecto a otro dado.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655286" w14:textId="73F807CC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1B9FA4" w14:textId="49462AC6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C842ED" w14:textId="4D2D8D7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4D1683A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8C7A9F" w14:textId="336E0E2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848FB8E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y explicar los postulados y las aparentes paradojas de la física relativista.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E74F9A" w14:textId="3A45DB49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E598B1" w14:textId="6F48EA46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1F9EA8" w14:textId="690268A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153D565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C55171" w14:textId="73FCE234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3D24998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Establecer la equivalencia entre masa y energía, y sus consecuencias en la energía nuclear.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5E3BA3" w14:textId="7E6B7C41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22B9F3" w14:textId="2E65D66A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448209" w14:textId="04EC8DA3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1AD913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25C428" w14:textId="14A28392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CE32518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las fronteras de la Física a finales del siglo XIX y principios del siglo XX y poner de manifiesto la incapacidad de la Física Clásica para explicar determinados procesos.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12FF96" w14:textId="11136482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E3C641" w14:textId="6DD51C4E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397E42" w14:textId="48C43AD6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FC691D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A94372" w14:textId="6D5CBBF9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A8D6367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Conocer la hipótesis de Planck y relacionar la energía de un fotón con su frecuencia o su longitud de onda.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2B420F" w14:textId="154444D5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91F28B" w14:textId="3C1C8A44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12A812" w14:textId="69D58313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6869D07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5634E" w14:textId="42353E17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84F99C1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 hipótesis de Planck en el marco del efecto fotoeléctrico.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CA429A" w14:textId="26605EDF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69DE58" w14:textId="5B2F4CE2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83ABFD" w14:textId="316E33C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645F074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6F50FA" w14:textId="1B1A7D0C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F82684D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Aplicar la cuantización de la energía al estudio de los espectros atómicos e inferir la necesidad del modelo atómico de Bohr.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E837E0" w14:textId="3C44EE6F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B46769" w14:textId="105B1934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F01B96" w14:textId="05D42635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CAAD1C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A835EC" w14:textId="253E7A5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C295881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Presentar la dualidad onda-corpúsculo como una de las grandes paradojas de la Física Cuántica.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35286C" w14:textId="5DA9AF55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5CB617" w14:textId="2C9A7D7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C257AF" w14:textId="20E7513A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61EEBC6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3EAD37" w14:textId="599469E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F87DC5D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Reconocer el carácter probabilístico de la mecánica cuántica en contraposición con el carácter determinista de la mecánica clásica.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1DBD45" w14:textId="0F4D7C66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F2BF9B" w14:textId="4D78F6E1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AD7858" w14:textId="74B42F9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1EA7C4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BEC5F6" w14:textId="13A9C396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7BD4297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las características fundamentales de la radiación láser, los principales tipos de láseres existentes, su funcionamiento básico y sus principales aplicaciones.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B054A0" w14:textId="06B2F625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AB59B0" w14:textId="4FD8B114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9C8D6E" w14:textId="130DE06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79838E0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AF2017" w14:textId="5B4BCA11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86ED9D5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Distinguir los distintos tipos de radiaciones y su efecto sobre los seres vivos.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A7CB85" w14:textId="6468DEB7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3792FE" w14:textId="7ED49C74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0F06C5" w14:textId="6EC00BFE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2980076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EB9F6B" w14:textId="303483BD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84FAACE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Establecer la relación entre la </w:t>
            </w:r>
            <w:proofErr w:type="gramStart"/>
            <w:r>
              <w:rPr>
                <w:color w:val="000000"/>
              </w:rPr>
              <w:t>composición nuclear y la masa nuclear</w:t>
            </w:r>
            <w:proofErr w:type="gramEnd"/>
            <w:r>
              <w:rPr>
                <w:color w:val="000000"/>
              </w:rPr>
              <w:t xml:space="preserve"> con los procesos nucleares de desintegración.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588000" w14:textId="7A0C19AF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332756" w14:textId="4FDC78B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78F5F1" w14:textId="3419028B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174DA8E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A7CC23" w14:textId="53DE1A1C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4F2185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las aplicaciones de la energía nuclear en la producción de energía eléctrica, radioterapia, datación en arqueología y la fabricación de armas nucleares.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C5DE1C" w14:textId="02A3EDCC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E69623" w14:textId="5CD6E191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1A9EE0" w14:textId="3617F2ED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0A198FB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55823B" w14:textId="2CEBBE51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071E2E3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Justificar las ventajas, desventajas y limitaciones de la fisión y la fusión nuclear.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19BC96" w14:textId="473E4A7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64A114" w14:textId="0DA3AC04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8478C3" w14:textId="49608E8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4239DBA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AD571" w14:textId="016C823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1CB1CDA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Distinguir las cuatro interacciones fundamentales de la naturaleza y los principales procesos en los que intervienen.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1EB801" w14:textId="2A553EA7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85CBEA" w14:textId="21FC253E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ECA9C5" w14:textId="0A39DC56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50A0690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ABB370" w14:textId="65AEC76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60FA482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Reconocer la necesidad de encontrar un formalismo único que permita describir todos los procesos de la naturaleza.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26DA61" w14:textId="23E938F1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949C31" w14:textId="7CBC9783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3905CD" w14:textId="5431993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EE6C6C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E93BE8" w14:textId="03919824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2AC0660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las teorías más relevantes sobre la unificación de las interacciones fundamentales de la naturaleza.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7D7B93" w14:textId="33094287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FA830F" w14:textId="2663FEF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8282F6" w14:textId="3EDA86E6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6106AEF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655920" w14:textId="63C93C8F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918F25F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Utilizar el vocabulario básico de la física de partículas y conocer las partículas elementales que constituyen la materia.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1706DE" w14:textId="019A5A20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6F631D" w14:textId="1DE14D13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3A421B" w14:textId="2447550A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31C3DB1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72490A" w14:textId="718C7FA3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368D748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 composición del universo a lo largo de su historia en términos de las partículas que lo constituyen y establecer una cronología </w:t>
            </w:r>
            <w:proofErr w:type="gramStart"/>
            <w:r>
              <w:rPr>
                <w:color w:val="000000"/>
              </w:rPr>
              <w:t>del mismo</w:t>
            </w:r>
            <w:proofErr w:type="gramEnd"/>
            <w:r>
              <w:rPr>
                <w:color w:val="000000"/>
              </w:rPr>
              <w:t xml:space="preserve"> a partir del Big </w:t>
            </w:r>
            <w:proofErr w:type="spellStart"/>
            <w:r>
              <w:rPr>
                <w:color w:val="000000"/>
              </w:rPr>
              <w:t>Bang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17A60B" w14:textId="7AD25757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49D960" w14:textId="50D98F68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250880" w14:textId="0A57860D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C06EA" w14:paraId="616A04E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B7B002" w14:textId="36945CA4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EE8033C" w14:textId="77777777" w:rsidR="002C06EA" w:rsidRDefault="002C06EA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los interrogantes a los que se enfrentan las personas que investigan los fenómenos físicos hoy en día.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D0EBB6" w14:textId="34B663DE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EF99EF" w14:textId="4B047E5F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F1201E" w14:textId="2E2105FB" w:rsidR="002C06EA" w:rsidRDefault="002C06EA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6049A96F" w14:textId="1E7B0A6C" w:rsidR="00B10C3F" w:rsidRDefault="00B10C3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14B829C" w14:textId="78DE8F68" w:rsidR="00F761AF" w:rsidRDefault="00F761A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088FD" w14:textId="1A03FD4C" w:rsidR="00F761AF" w:rsidRDefault="00F761A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5629B" w14:textId="09E120C6" w:rsidR="00BF1912" w:rsidRDefault="00BF1912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B30135" w14:textId="77777777" w:rsidR="008A303B" w:rsidRDefault="008A303B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5B180601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3AB479A" w14:textId="1CE6C6B9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6270A3" w14:textId="4787F75A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629253E" w14:textId="3386846E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A933FAF" w14:textId="0DFF009B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AC70098" w14:textId="0F6E893C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E937740" w14:textId="1A528B6C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BB7869" w14:textId="12074D9B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D38F7B8" w14:textId="4D842177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104A0FA" w14:textId="09A0935B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5E37F4F" w14:textId="77777777" w:rsidR="002C06EA" w:rsidRDefault="002C06EA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28A9E6F" w14:textId="0AECC937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F001FF" w14:textId="77777777" w:rsidR="003D2E80" w:rsidRPr="002A766B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2C06EA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7750D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65F11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2592</Words>
  <Characters>14260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2022-01-17T12:17:00Z</dcterms:created>
  <dcterms:modified xsi:type="dcterms:W3CDTF">2022-01-17T12:17:00Z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