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5535CC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5535CC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5535CC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5535C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8E558D" w14:paraId="3D09A8FC" w14:textId="77777777" w:rsidTr="002E3E18">
        <w:tc>
          <w:tcPr>
            <w:tcW w:w="710" w:type="dxa"/>
            <w:vMerge w:val="restart"/>
            <w:shd w:val="clear" w:color="auto" w:fill="FFFFCC"/>
            <w:textDirection w:val="btLr"/>
          </w:tcPr>
          <w:p w14:paraId="7A9AA649" w14:textId="77777777" w:rsidR="008E558D" w:rsidRDefault="008E558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19EA483E" w14:textId="77777777" w:rsidR="008E558D" w:rsidRDefault="008E558D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4BE2209B" w14:textId="77777777" w:rsidR="008E558D" w:rsidRPr="008B4B63" w:rsidRDefault="008E558D" w:rsidP="002E3E1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8E558D" w14:paraId="73F2B346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36A49ABF" w14:textId="77777777" w:rsidR="008E558D" w:rsidRDefault="008E558D" w:rsidP="002E3E18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63D16B00" w14:textId="77777777" w:rsidR="008E558D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7402C221" w14:textId="77777777" w:rsidR="008E558D" w:rsidRPr="004F31D1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8DE51BE" w14:textId="77777777" w:rsidR="008E558D" w:rsidRPr="004F31D1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8E558D" w14:paraId="4BDFE99E" w14:textId="77777777" w:rsidTr="002E3E18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40D468AF" w14:textId="77777777" w:rsidR="008E558D" w:rsidRDefault="008E558D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2FC0DCEA" w14:textId="77777777" w:rsidR="008E558D" w:rsidRDefault="008E558D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14E7C099" w14:textId="77777777" w:rsidR="008E558D" w:rsidRPr="004F31D1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19D45AEB" w14:textId="77777777" w:rsidR="008E558D" w:rsidRPr="004F31D1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02B098BB" w14:textId="77777777" w:rsidR="008E558D" w:rsidRPr="004F31D1" w:rsidRDefault="008E558D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E558D" w14:paraId="12D821CC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8122844" w14:textId="05BE6080" w:rsidR="008E558D" w:rsidRDefault="00D538F6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1B9FAFB1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</w:t>
            </w:r>
            <w:r w:rsidRPr="00A45345">
              <w:rPr>
                <w:color w:val="000000"/>
                <w:sz w:val="20"/>
                <w:szCs w:val="20"/>
              </w:rPr>
              <w:t xml:space="preserve">Expresar verbalmente, de forma razonada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823DDDC" w14:textId="77777777" w:rsidR="008E558D" w:rsidRPr="004F31D1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303227A" w14:textId="77777777" w:rsidR="008E558D" w:rsidRPr="004F31D1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A4E8F31" w14:textId="77777777" w:rsidR="008E558D" w:rsidRPr="004F31D1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4D63644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8953E2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07EADCB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</w:t>
            </w:r>
            <w:r w:rsidRPr="00A45345">
              <w:rPr>
                <w:color w:val="000000"/>
                <w:sz w:val="20"/>
                <w:szCs w:val="20"/>
              </w:rPr>
              <w:t xml:space="preserve">Utilizar procesos de razonamiento y estrategias de resolución de problemas, realizando los cálculos necesarios y comprobando las soluciones obtenidas.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6DE2B18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4283C9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6A86276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77BEC461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8EC89A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56A6374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1.3 </w:t>
            </w:r>
            <w:r w:rsidRPr="00A45345">
              <w:rPr>
                <w:color w:val="000000"/>
                <w:sz w:val="20"/>
                <w:szCs w:val="20"/>
              </w:rPr>
              <w:t xml:space="preserve">Describir y analizar situaciones de cambio, para encontrar patrones, regularidades y leyes matemáticas, en contextos numéricos, geométricos, funcionales, estadísticos y probabilísticos, valorando su utilidad para hacer predicciones.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D76163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63ECA8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21EC0D16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57D0C18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C80B0B3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007BFC9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1.4 </w:t>
            </w:r>
            <w:r w:rsidRPr="00A45345">
              <w:rPr>
                <w:color w:val="000000"/>
                <w:sz w:val="20"/>
                <w:szCs w:val="2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455462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6703E19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B0B2452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0ED2ECF9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945D84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3787C4CF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1.5 </w:t>
            </w:r>
            <w:r w:rsidRPr="00A45345">
              <w:rPr>
                <w:color w:val="000000"/>
                <w:sz w:val="20"/>
                <w:szCs w:val="2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E9613E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E87B6C2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77AD89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600E802F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CD9CC12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A76B08B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1.6 </w:t>
            </w:r>
            <w:r w:rsidRPr="00A45345">
              <w:rPr>
                <w:color w:val="000000"/>
                <w:sz w:val="20"/>
                <w:szCs w:val="2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65FB4D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0A8741D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97B739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5AC1373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7586F7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06B98473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1.7 </w:t>
            </w:r>
            <w:r w:rsidRPr="00A45345">
              <w:rPr>
                <w:color w:val="000000"/>
                <w:sz w:val="20"/>
                <w:szCs w:val="2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61ADD30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FA430C3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8EF76C3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0D9373D1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572D8F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1F9C8A2" w14:textId="77777777" w:rsidR="008E558D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1.8 </w:t>
            </w:r>
            <w:r w:rsidRPr="00A45345">
              <w:rPr>
                <w:color w:val="000000"/>
                <w:sz w:val="20"/>
                <w:szCs w:val="2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692A6F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431C7A2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687AA0D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0FF0FD3F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CCECA27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42E20F8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1.9 </w:t>
            </w:r>
            <w:r w:rsidRPr="00A45345">
              <w:rPr>
                <w:color w:val="000000"/>
                <w:sz w:val="20"/>
                <w:szCs w:val="2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8B3AC07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FDB4B87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AED62B8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50C1FCE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B30098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CEAE10D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1.10 </w:t>
            </w:r>
            <w:r w:rsidRPr="00A45345">
              <w:rPr>
                <w:color w:val="000000"/>
                <w:sz w:val="20"/>
                <w:szCs w:val="2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9C89B79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0012C39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80A7A8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BFD14E8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7D2CFEA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232E859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1.11 </w:t>
            </w:r>
            <w:r w:rsidRPr="00A45345">
              <w:rPr>
                <w:color w:val="000000"/>
                <w:sz w:val="20"/>
                <w:szCs w:val="20"/>
              </w:rPr>
              <w:t xml:space="preserve"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6086C7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C3695D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51EDC7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FA34826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717C0ED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5512A3A" w14:textId="77777777" w:rsidR="008E558D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1.12 </w:t>
            </w:r>
            <w:r w:rsidRPr="00A45345">
              <w:rPr>
                <w:color w:val="000000"/>
                <w:sz w:val="20"/>
                <w:szCs w:val="2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 w:rsidRPr="00A45345">
              <w:rPr>
                <w:color w:val="000000"/>
                <w:sz w:val="20"/>
                <w:szCs w:val="20"/>
              </w:rPr>
              <w:t>los mismos</w:t>
            </w:r>
            <w:proofErr w:type="gramEnd"/>
            <w:r w:rsidRPr="00A45345">
              <w:rPr>
                <w:color w:val="000000"/>
                <w:sz w:val="20"/>
                <w:szCs w:val="2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5CDBCA6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0CB146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9D9B28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3FC447B6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613C8D9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EFEF8"/>
          </w:tcPr>
          <w:p w14:paraId="000D0E05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</w:t>
            </w:r>
            <w:r w:rsidRPr="00A45345">
              <w:rPr>
                <w:color w:val="000000"/>
                <w:sz w:val="20"/>
                <w:szCs w:val="20"/>
              </w:rPr>
              <w:t xml:space="preserve">Conocer los distintos tipos de números e interpretar el significado de algunas de sus propiedades más características: divisibilidad, paridad, infinitud, proximidad,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FDF797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B444F36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569F7E7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28E7A87F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7FFF19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0E55F2A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</w:t>
            </w:r>
            <w:r w:rsidRPr="00A45345">
              <w:rPr>
                <w:color w:val="000000"/>
                <w:sz w:val="20"/>
                <w:szCs w:val="20"/>
              </w:rPr>
              <w:t xml:space="preserve">Utilizar los distintos tipos de números y operaciones, junto con sus propiedades, para recoger, transformar e intercambiar información y resolver problemas relacionados con la vida diaria y otras materias del ámbito académico.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A80B88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7331C6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ED6938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C9A2CFF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A37D7E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B632CA9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</w:t>
            </w:r>
            <w:r w:rsidRPr="00A45345">
              <w:rPr>
                <w:color w:val="000000"/>
                <w:sz w:val="20"/>
                <w:szCs w:val="20"/>
              </w:rPr>
              <w:t xml:space="preserve">Construir e interpretar expresiones algebraicas, utilizando con destreza el lenguaje algebraico, sus operaciones y propiedades.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6B5248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E469C9E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5F329D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08BC506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1BD1C6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5EF8BA72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</w:t>
            </w:r>
            <w:r w:rsidRPr="00A45345">
              <w:rPr>
                <w:color w:val="000000"/>
                <w:sz w:val="20"/>
                <w:szCs w:val="20"/>
              </w:rPr>
              <w:t xml:space="preserve">Representar y analizar situaciones y relaciones matemáticas utilizando inecuaciones, ecuaciones y sistemas para resolver problemas matemáticos y de contextos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715856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FAA852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2BC3C5E6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420F791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D12410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056BA09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3.1 </w:t>
            </w:r>
            <w:r w:rsidRPr="00A45345">
              <w:rPr>
                <w:color w:val="000000"/>
                <w:sz w:val="20"/>
                <w:szCs w:val="20"/>
              </w:rPr>
              <w:t xml:space="preserve">Utilizar las unidades angulares del sistema métrico sexagesimal e internacional y las relaciones y razones de la trigonometría elemental para resolver problemas trigonométricos en contextos reales.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A2BC017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B74FD82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22E4530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5C36326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4FC620D5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EE67D31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3.2 </w:t>
            </w:r>
            <w:r w:rsidRPr="00A45345">
              <w:rPr>
                <w:color w:val="000000"/>
                <w:sz w:val="20"/>
                <w:szCs w:val="20"/>
              </w:rPr>
              <w:t xml:space="preserve">Calcular magnitudes efectuando medidas directas e indirectas a partir de situaciones reales, empleando los instrumentos, técnicas o fórmulas más adecuadas y aplicando las unidades de medida.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B5DBDA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0640BB02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7C52F66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93C371A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03BF765C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32C5AD2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</w:t>
            </w:r>
            <w:r w:rsidRPr="00A45345">
              <w:rPr>
                <w:color w:val="000000"/>
                <w:sz w:val="20"/>
                <w:szCs w:val="20"/>
              </w:rPr>
              <w:t xml:space="preserve">Conocer y utilizar los conceptos y procedimientos básicos de la geometría analítica plana para representar, describir y analizar formas y configuraciones geométricas sencillas.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7A51B5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54174F9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D5461E4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DBFF60E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261AC108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B6C088D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</w:t>
            </w:r>
            <w:r w:rsidRPr="00A45345">
              <w:rPr>
                <w:color w:val="000000"/>
                <w:sz w:val="20"/>
                <w:szCs w:val="20"/>
              </w:rPr>
              <w:t xml:space="preserve">Identificar relaciones cuantitativas en una situación, determinar el tipo de función que puede representarlas, y aproximar e interpretar la tasa de variación media a partir de una gráfica, de datos numéricos o mediante el estudio de los coeficientes de la expresión algebraica.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A90EF5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53B195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17485A6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09176B0A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584F677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79419ED7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</w:t>
            </w:r>
            <w:r w:rsidRPr="00A45345">
              <w:rPr>
                <w:color w:val="000000"/>
                <w:sz w:val="20"/>
                <w:szCs w:val="20"/>
              </w:rPr>
              <w:t>Analizar información proporcionada a partir de tablas y gráficas que representen relaciones funcionales asociadas a situaciones reales obteniendo información sobre su comportamiento, evolución y posibles resultados finales.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577910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704456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9E7B4F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44EED4A5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2720E49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C9AF470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</w:t>
            </w:r>
            <w:r w:rsidRPr="00A45345">
              <w:rPr>
                <w:color w:val="000000"/>
                <w:sz w:val="20"/>
                <w:szCs w:val="20"/>
              </w:rPr>
              <w:t xml:space="preserve">Resolver diferentes situaciones y problemas de la vida cotidiana aplicando los conceptos del cálculo de probabilidades y técnicas de recuento adecuadas.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FA0586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56D7BCE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043373D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15A91F2B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19608EDE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285594B8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5.2 </w:t>
            </w:r>
            <w:r w:rsidRPr="00A45345">
              <w:rPr>
                <w:color w:val="000000"/>
                <w:sz w:val="20"/>
                <w:szCs w:val="20"/>
              </w:rPr>
              <w:t>Calcular probabilidades simples o compuestas aplicando la regla de Laplace, los diagramas de árbol, las tablas de contingencia u otras técnicas combinatorias.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763727E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3D032A61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D7D9425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25593B81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141D724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48B6472A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5.3 </w:t>
            </w:r>
            <w:r w:rsidRPr="00A45345">
              <w:rPr>
                <w:color w:val="000000"/>
                <w:sz w:val="20"/>
                <w:szCs w:val="20"/>
              </w:rPr>
              <w:t xml:space="preserve">Utilizar el lenguaje adecuado para la descripción de datos y analizar e interpretar datos estadísticos que aparecen en los medios de comunicación.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3D4FEA3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6D3967A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4E4AC44A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558D" w14:paraId="59B1D75C" w14:textId="77777777" w:rsidTr="00D538F6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FEFEF8"/>
              </w:tcPr>
              <w:p w14:paraId="6B4C7790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F8"/>
          </w:tcPr>
          <w:p w14:paraId="6F93B5E3" w14:textId="77777777" w:rsidR="008E558D" w:rsidRPr="00A04BEA" w:rsidRDefault="008E558D" w:rsidP="002E3E1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5.4 </w:t>
            </w:r>
            <w:r w:rsidRPr="00A45345">
              <w:rPr>
                <w:color w:val="000000"/>
                <w:sz w:val="20"/>
                <w:szCs w:val="20"/>
              </w:rPr>
              <w:t xml:space="preserve">Elaborar e interpretar tablas y gráficos estadísticos, así como los parámetros estadísticos más usuales, en distribuciones unidimensionales y bidimensionales, utilizando los medios más adecuados (lápiz y papel, calculadora u ordenador), y valorando cualitativamente la representatividad de las muestras utilizadas.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10B5B8EF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FEFEF8"/>
              </w:tcPr>
              <w:p w14:paraId="268458DB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FEFEF8"/>
              </w:tcPr>
              <w:p w14:paraId="3E518D98" w14:textId="77777777" w:rsidR="008E558D" w:rsidRDefault="008E558D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703E939" w14:textId="1C172413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CFA3C0" w14:textId="3EC9D517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0B31D" w14:textId="15E43E9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43207E" w14:textId="5A426D9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7348BE" w14:textId="7EBA89C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444838" w14:textId="37937DB6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4A8224" w14:textId="356F5C72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3A5231" w14:textId="346FCDEF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3C2324" w14:textId="5E1CE355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4A2A1E" w14:textId="593E8C80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A0EEE7" w14:textId="6BF9FD0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FE4FE0" w14:textId="6E2BF580" w:rsidR="00C82473" w:rsidRDefault="00C82473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76193A" w14:textId="78B284EF" w:rsidR="008E558D" w:rsidRDefault="008E558D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A2ADDF" w14:textId="77777777" w:rsidR="008E558D" w:rsidRPr="008E558D" w:rsidRDefault="008E558D" w:rsidP="008E558D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0D211C" w14:textId="77BBE5CB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6B868B" w14:textId="7E156E9D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418170" w14:textId="470F57A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2F484" w14:textId="308B4B0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CA855D" w14:textId="766B2C9B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9B1ED6" w14:textId="41FABA34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C63B26" w14:textId="31D80DFA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9CFC3F" w14:textId="4985E137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1DDD23" w14:textId="04B95F9C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5421ECF" w14:textId="77777777" w:rsidR="0019134E" w:rsidRDefault="0019134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0E8EE5C1" w14:textId="77777777" w:rsidR="0019134E" w:rsidRPr="0019134E" w:rsidRDefault="0019134E" w:rsidP="0019134E">
      <w:pPr>
        <w:rPr>
          <w:rFonts w:asciiTheme="minorHAnsi" w:hAnsiTheme="minorHAnsi" w:cstheme="minorBidi"/>
          <w:lang w:val="es-ES"/>
        </w:rPr>
      </w:pPr>
    </w:p>
    <w:p w14:paraId="725A444D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FF8AAC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77DA99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A1200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614B7D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99CACF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063D38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6754E6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30E74E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F265674" w14:textId="203AC87B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413DF1" w14:textId="77777777" w:rsidR="003308E2" w:rsidRDefault="003308E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5535CC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5535CC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5535CC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302AA4"/>
    <w:rsid w:val="00310A68"/>
    <w:rsid w:val="003308E2"/>
    <w:rsid w:val="00337812"/>
    <w:rsid w:val="00355BF4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B0F02"/>
    <w:rsid w:val="008B72D2"/>
    <w:rsid w:val="008D2870"/>
    <w:rsid w:val="008E558D"/>
    <w:rsid w:val="00902541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2039</Words>
  <Characters>11219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2022-01-17T15:04:00Z</dcterms:created>
  <dcterms:modified xsi:type="dcterms:W3CDTF">2022-01-17T15:19:00Z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