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6147C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51DC136E" w:rsidR="004C1975" w:rsidRDefault="00EC0C66" w:rsidP="00EC0C6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6147C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3970AC4" w14:textId="77777777" w:rsidR="00EC0C66" w:rsidRDefault="00EC0C66" w:rsidP="00EC0C6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159300EC" w:rsidR="004C1975" w:rsidRDefault="004C1975" w:rsidP="00EC0C6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6147CB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4DBC0D" w14:textId="6F5B850C" w:rsidR="00EC0C66" w:rsidRDefault="00EC0C66" w:rsidP="00EC0C6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Materia/s: </w:t>
            </w:r>
          </w:p>
          <w:p w14:paraId="70745A2C" w14:textId="7734120A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A918DB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A918DB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A918DB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A918DB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A918DB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A918DB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A918DB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A918DB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A918DB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A918DB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A918DB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A918DB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A918DB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A918DB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A918DB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A918DB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A918DB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A918DB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A918DB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A918DB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A918DB" w14:paraId="552FD572" w14:textId="77777777" w:rsidTr="00A918DB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24686D24" w14:textId="77777777" w:rsidR="00A918DB" w:rsidRDefault="00A918DB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6147C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6147C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6147C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6147CB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A918DB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A918DB" w:rsidRPr="007C1584" w14:paraId="32B0848C" w14:textId="77777777" w:rsidTr="00A918DB">
        <w:tc>
          <w:tcPr>
            <w:tcW w:w="915" w:type="dxa"/>
            <w:shd w:val="clear" w:color="auto" w:fill="D6E3BC" w:themeFill="accent3" w:themeFillTint="66"/>
          </w:tcPr>
          <w:p w14:paraId="74C2E4BA" w14:textId="77777777" w:rsidR="00A918DB" w:rsidRDefault="00A918DB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73CDA143" w14:textId="77777777" w:rsidR="00A918DB" w:rsidRDefault="00A918DB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6147C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A14A98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1F966CD0" w:rsidR="00C67D67" w:rsidRDefault="00A14A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Filosofía</w:t>
            </w:r>
            <w:r w:rsidR="00A918DB">
              <w:rPr>
                <w:rFonts w:ascii="Century Gothic" w:hAnsi="Century Gothic" w:cs="Century Gothic"/>
                <w:color w:val="000000"/>
              </w:rPr>
              <w:t xml:space="preserve"> – 1º BACH</w:t>
            </w:r>
          </w:p>
        </w:tc>
      </w:tr>
      <w:tr w:rsidR="00C67D67" w14:paraId="2A14DA6B" w14:textId="77777777" w:rsidTr="00A14A9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A14A9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14A98" w14:paraId="6EC4732E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FAE26C0" w14:textId="77777777" w:rsidR="00A918DB" w:rsidRPr="006147CB" w:rsidRDefault="00A918DB" w:rsidP="00A918DB">
            <w:pPr>
              <w:pStyle w:val="Textoindependiente"/>
              <w:kinsoku w:val="0"/>
              <w:overflowPunct w:val="0"/>
              <w:spacing w:line="249" w:lineRule="auto"/>
              <w:jc w:val="both"/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</w:pPr>
            <w:r w:rsidRPr="006147CB"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  <w:t xml:space="preserve">1.1. Reconocer la radicalidad y trascendencia de los problemas filosóficos mediante su reconocimiento, análisis y reformulación en textos y otros medios de expresión tanto filosóficos como literarios, históricos, científicos, artísticos o relativos a cualquier </w:t>
            </w:r>
            <w:proofErr w:type="gramStart"/>
            <w:r w:rsidRPr="006147CB"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  <w:t>otro  ámbito</w:t>
            </w:r>
            <w:proofErr w:type="gramEnd"/>
            <w:r w:rsidRPr="006147CB"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  <w:t xml:space="preserve">  cultural,  y utilizando adecuadamente el vocabulario técnico específico de las distintas ramas de la </w:t>
            </w:r>
            <w:proofErr w:type="spellStart"/>
            <w:r w:rsidRPr="006147CB"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  <w:t>Filosofia</w:t>
            </w:r>
            <w:proofErr w:type="spellEnd"/>
            <w:r w:rsidRPr="006147CB"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  <w:t xml:space="preserve"> para formular y analizar estos problemas.</w:t>
            </w:r>
          </w:p>
          <w:p w14:paraId="63061677" w14:textId="68D9180A" w:rsidR="00A14A98" w:rsidRDefault="00A14A98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252A14EB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06A6428" w14:textId="410EF36D" w:rsidR="00A14A98" w:rsidRDefault="00E80E61" w:rsidP="00E80E6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2.1.  Demostrar   </w:t>
            </w:r>
            <w:proofErr w:type="gramStart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un  conocimiento</w:t>
            </w:r>
            <w:proofErr w:type="gramEnd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práctico 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los     procedimientos     elementales      de     la investigación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filosófica   a   través   de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tareas como  la  identificación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de  fuentes  fiables,  la búsqueda eficiente  y segura de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información,  y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correcta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organizac1on,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análisis, interpretación , 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evaluación  ,     producción    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comunicación    de   esta,    tanto    digitalmente como por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medios más tradicionales.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7C802922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5F92BA8" w14:textId="08C894A4" w:rsidR="00A14A98" w:rsidRDefault="00E80E61" w:rsidP="00E80E6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2.2.    Desarrollar    una    actitud    indagadora, </w:t>
            </w:r>
            <w:proofErr w:type="gramStart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autónoma  y</w:t>
            </w:r>
            <w:proofErr w:type="gramEnd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activa en el ámbito de la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r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eflexión filosófica,  mediante  el diseño, la elaboración  y la     comunicación     pública 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de     productos originales,       tales       como       trabajos       de investigación,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disertaciones  o  comentarios  de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39425054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82C8B43" w14:textId="5A0E052F" w:rsidR="00A14A98" w:rsidRDefault="00E80E61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Producir y evaluar discursos argumentativos, orales y escritos, acerca de cuestiones y problemas filosóficos, demostrando un uso correcto de normas, pautas, reglas y procedimientos lógicos, retóricos y argumentativos y utilizando cuando sea necesario las técnicas de la lógica formal tanto para producir argumentos válidos como para analizar la validez de argumentos expresados en el lenguaje natural.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4F052BFC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29D85CD" w14:textId="584E8420" w:rsidR="00A14A98" w:rsidRDefault="00E80E61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Detectar y evitar modos dogmáticos, falaces y sesgados de sostener opiniones e hipótesis, explicando la naturaleza o mecanismo de dichos sesgos y falacias.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503C0B2B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4210B07" w14:textId="39701BD7" w:rsidR="00A14A98" w:rsidRDefault="00E80E61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Reconocer la importancia de la cooperación, el compromiso con la verdad, el respeto a la pluralidad y el rechazo de toda actitud discriminatoria o arbitraria, aplicando dichos principios a la práctica argumentativa y al diálogo con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4318DA14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98B9FC0" w14:textId="2FDA32B5" w:rsidR="00A14A98" w:rsidRDefault="00E80E61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Promover el contraste e intercambio de ideas y la práctica de una ciudadanía activa y democrática a través del ejercicio de la participación en actividades grupales y el ejercicio del diálogo racional, respetuoso, abierto, constructivo y comprometido con la búsqueda de la verdad, acerca de cuestiones y problemas filosóficamente relevantes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137BAAC1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73175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8AE538F" w14:textId="77777777" w:rsidR="00E80E61" w:rsidRPr="00E80E61" w:rsidRDefault="00E80E61" w:rsidP="00E80E6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5.1. Generar una concepción compleja y no dogmática de los problemas filosóficos fundamentales de las principales ramas de la </w:t>
            </w:r>
            <w:proofErr w:type="spellStart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Filosofia</w:t>
            </w:r>
            <w:proofErr w:type="spellEnd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mediante el análisis crítico de tesis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 xml:space="preserve">filosóficas distintas y opuestas en tomo a </w:t>
            </w:r>
          </w:p>
          <w:p w14:paraId="79526766" w14:textId="32C8741C" w:rsidR="00A14A98" w:rsidRDefault="00E80E61" w:rsidP="00E80E6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955A040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19C2E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15DE4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3C1925D7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526710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6488617" w14:textId="3F65C2D0" w:rsidR="00A14A98" w:rsidRDefault="00E80E61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5.2. Comprender y exponer distintas tesis y teorías de las principales ramas de la </w:t>
            </w:r>
            <w:proofErr w:type="spellStart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Filosofia</w:t>
            </w:r>
            <w:proofErr w:type="spellEnd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como momentos de un proceso dinámico y siempre abierto de reflexión y diálogo, a través del análisis comparativo de los argumentos, princ1p10s, presupuestos, metodologías y enfoques de dichas tesis y teorías.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4CD97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3EFA5A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725F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3FC3D042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CD7529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4146763" w14:textId="5F0B4422" w:rsidR="00A14A98" w:rsidRPr="006147CB" w:rsidRDefault="006147CB" w:rsidP="006147CB">
            <w:pPr>
              <w:adjustRightInd w:val="0"/>
              <w:jc w:val="both"/>
              <w:rPr>
                <w:rFonts w:ascii="Century Gothic" w:eastAsiaTheme="minorHAnsi" w:hAnsi="Century Gothic" w:cs="TimesNewRoman"/>
              </w:rPr>
            </w:pP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6.1. Tomar consciencia de la 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ri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queza e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influencia del pensamiento filosófico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identificando y analizando las principales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 </w:t>
            </w:r>
            <w:proofErr w:type="spellStart"/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y</w:t>
            </w:r>
            <w:proofErr w:type="spellEnd"/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 ideas y teorías filosóficas de cada periodo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histórico en textos o documentos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pertenecientes a ámbitos culturales diversos,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así como poniéndolas en relación con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experiencias, acciones o acontecimientos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comunes y de actualidad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CEEB01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1A3505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70C85F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75BB23F2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195575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7A43AB89" w14:textId="666EB8A8" w:rsidR="006147CB" w:rsidRPr="006147CB" w:rsidRDefault="006147CB" w:rsidP="00614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Adquirir y demostrar un conoc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ento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profundo y significativo de las ideas y teorías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filosóficas de algunos de los más importantes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pensadores y pensadoras</w:t>
            </w:r>
            <w:proofErr w:type="gramEnd"/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de la historia,</w:t>
            </w:r>
          </w:p>
          <w:p w14:paraId="24F04F69" w14:textId="2A1CD265" w:rsidR="00A14A98" w:rsidRDefault="006147CB" w:rsidP="00614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mediante su aplicación y el análisis crítico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aquellas en el contexto de la práctica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individual o colectiva de la indagación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filosófica.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2323D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921FD5E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1BCF6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28B9BB96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75F016A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2C5F4C9" w14:textId="55DF4CF1" w:rsidR="00A14A98" w:rsidRDefault="006147CB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7 .1. Afrontar cuestiones y problemas complejos, de carácter fundamental y de actualidad, de modo interdisciplinar, sistemático y creativo, utilizando conceptos, ideas y procedimientos provenientes de distintos campos del saber, y orientándolos y articulándolos críticamente desde una perspectiva filosófica.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4C7C1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4424E1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BB7664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171B05F5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5E3AA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1FC748D" w14:textId="2AF5AC5F" w:rsidR="00A14A98" w:rsidRDefault="006147CB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7.2. Entender las relaciones entre la </w:t>
            </w:r>
            <w:proofErr w:type="spellStart"/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filosofia</w:t>
            </w:r>
            <w:proofErr w:type="spellEnd"/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y otros modos de saber -especialmente, el conocimiento científico-, así como sus influencias e interacciones mutuas, y utilizar este conocimiento para analizar problemas complejos de actualidad y rechazar actitudes pseudocientíficas e irracionales.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D10307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11F5C7B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B2BB71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20C14A38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004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2C0485F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5A5191D" w14:textId="1BA1D09D" w:rsidR="00A14A98" w:rsidRDefault="006147CB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8.1. Desarrollar el propio juicio y la autonomía moral mediante el análisis filosófico de problemas éticos y políticos fundamentales y de actualidad, considerando las distintas pos1c10nes en disputa y elaborando, argumentando, exponiendo y sometiendo al diálogo con los demás las propias tesis al respecto.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282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9C134A5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99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D76E2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9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39686E1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1FC113A2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1772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491013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7FA788D" w14:textId="2EBBC955" w:rsidR="00A14A98" w:rsidRDefault="006147CB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8.2. Obtener y demostrar un conoc1m1ento suficientemente profundo de las principales teorías éticas y políticas, utilizándolas para analizar problemas contemporáneos en el ámbito social y político.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720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EEF9649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812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86538EC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588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E459DBD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3C05FBEE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9260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D1AFBA0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F3417CC" w14:textId="0DD5DB56" w:rsidR="00A14A98" w:rsidRDefault="006147CB" w:rsidP="00A14A9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9 .1. Generar un adecuado equilibrio entre 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l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aspecto racional y el emotivo en la consideración de los problemas filosóficos, especialmente los referidos al ámbito de la estética, a través de la reflexión expresa en tomo al arte y a otras actividades o experiencias con valor estético y el análisis del papel de las imágenes y el lenguaje audiovisual en la cultura contemporánea.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8645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C81AB74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6649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59B396A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7484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EF65ACB" w14:textId="77777777" w:rsidR="00A14A98" w:rsidRDefault="00A14A98" w:rsidP="00A14A9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14A98" w14:paraId="724C80BE" w14:textId="77777777" w:rsidTr="00A14A9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5979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740B4E9" w14:textId="6CACB59B" w:rsidR="00A14A98" w:rsidRDefault="00A14A98" w:rsidP="00A14A9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8692497" w14:textId="147C69D7" w:rsidR="00A14A98" w:rsidRPr="006147CB" w:rsidRDefault="006147CB" w:rsidP="00A14A98">
            <w:pPr>
              <w:jc w:val="both"/>
              <w:rPr>
                <w:rFonts w:ascii="Century Gothic" w:hAnsi="Century Gothic"/>
                <w:color w:val="000000"/>
              </w:rPr>
            </w:pPr>
            <w:r w:rsidRPr="006147CB">
              <w:rPr>
                <w:rFonts w:ascii="Century Gothic" w:hAnsi="Century Gothic"/>
                <w:color w:val="000000"/>
                <w:sz w:val="20"/>
                <w:szCs w:val="20"/>
              </w:rPr>
              <w:t>9 .2. Obtener y demostrar un conoc1m1ento suficientemente profundo de las principales teorías filosóficas sobre el arte y utilizarlas para analizar diferentes corrientes o productos artísticos.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8922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4AD7572" w14:textId="46AA2D7C" w:rsidR="00A14A98" w:rsidRDefault="00A14A98" w:rsidP="00A14A9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9262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D7F5FEB" w14:textId="099FB65B" w:rsidR="00A14A98" w:rsidRDefault="00A14A98" w:rsidP="00A14A9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6173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A8F9B7A" w14:textId="4F237F66" w:rsidR="00A14A98" w:rsidRDefault="00A14A98" w:rsidP="00A14A9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737E032" w14:textId="77777777" w:rsidR="00A14A98" w:rsidRPr="00301422" w:rsidRDefault="00A14A9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50C05A9" w:rsidR="004C1975" w:rsidRDefault="004C1975" w:rsidP="00EC0C66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6147CB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147CB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6147CB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6147C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147CB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6147C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7605109">
    <w:abstractNumId w:val="0"/>
  </w:num>
  <w:num w:numId="2" w16cid:durableId="257104120">
    <w:abstractNumId w:val="8"/>
  </w:num>
  <w:num w:numId="3" w16cid:durableId="1014308119">
    <w:abstractNumId w:val="4"/>
  </w:num>
  <w:num w:numId="4" w16cid:durableId="881987585">
    <w:abstractNumId w:val="3"/>
  </w:num>
  <w:num w:numId="5" w16cid:durableId="1705868330">
    <w:abstractNumId w:val="5"/>
  </w:num>
  <w:num w:numId="6" w16cid:durableId="1219705064">
    <w:abstractNumId w:val="7"/>
  </w:num>
  <w:num w:numId="7" w16cid:durableId="124997060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55B2D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1371F"/>
    <w:rsid w:val="006147CB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10EBC"/>
    <w:rsid w:val="00A14A98"/>
    <w:rsid w:val="00A918DB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67D67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1272D"/>
    <w:rsid w:val="00E80E61"/>
    <w:rsid w:val="00EC0C66"/>
    <w:rsid w:val="00ED43C6"/>
    <w:rsid w:val="00EE79C0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D6E9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197E49"/>
    <w:rsid w:val="00903B03"/>
    <w:rsid w:val="00BD64B2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2151</Words>
  <Characters>11833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2022-11-14T10:37:00Z</dcterms:created>
  <dcterms:modified xsi:type="dcterms:W3CDTF">2022-11-14T10:37:00Z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