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2157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789BB3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2157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29DCB31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2157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70FA97D" w14:textId="5A11861B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EE5E3B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21578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21578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21578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21578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21578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21578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21578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21578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21578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21578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21578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21578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21578" w14:paraId="17C56694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242CD29" w14:textId="77777777" w:rsidR="00D21578" w:rsidRDefault="00D21578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2157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2157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2157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2157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3BB9A4BC" w14:textId="0AFCF69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D68047A" w14:textId="5A80963C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7829B" w14:textId="77777777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21A3A3" w14:textId="03570BB0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2157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6840B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0850B46B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Área de Biología y Geología</w:t>
            </w:r>
            <w:r w:rsidR="00D21578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 – 1º ESO</w:t>
            </w:r>
          </w:p>
        </w:tc>
      </w:tr>
      <w:tr w:rsidR="00713D2C" w14:paraId="5957397B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840B7" w14:paraId="104A2048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83148F3" w14:textId="77777777" w:rsidR="00D21578" w:rsidRPr="00D21578" w:rsidRDefault="00D21578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Identificar y describir conceptos y procesos biológicos y geológicos básicos</w:t>
            </w:r>
          </w:p>
          <w:p w14:paraId="15C89987" w14:textId="77777777" w:rsidR="00D21578" w:rsidRPr="00D21578" w:rsidRDefault="00D21578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relacionados con los saberes de la materia de Biología y Geología, localizando y seleccionando información en diferentes formatos (modelos, gráficos, tablas,</w:t>
            </w:r>
          </w:p>
          <w:p w14:paraId="6D9319C5" w14:textId="4BB67E46" w:rsidR="006840B7" w:rsidRDefault="00D21578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diagramas, formulas, esquemas, símbolos, páginas web, etc.), explicando en una o más lenguas las principales teorías vinculadas con la materia y su relación con la mejora de la vida de las personas, iniciando una actitud crítica sobre la potencialidad de su propia participación en la toma de decisiones y expresando e interpretando conclusiones.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93DAFF9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388B885D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organizar la información sobre procesos biológicos y geológicos o trabajos científicos de manera que se facilite su comprensión, transmitiéndola, utilizando la terminología básica y seleccionando los formatos adecuados (modelos, gráficos, tablas, videos, informes, diagramas, formulas, esquemas, símbolos, contenidos digitales) para su transmisión mediante ejemplos y generalizaciones.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C42E8D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46314A20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Identificar y describir fenómenos biológicos y geológicos a través de ejemplificaciones, representándolos mediante modelos y diagramas sencillos, y reconociendo e iniciando, cuando sea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necesario, el uso de los pasos del diseño de ingeniería (identificación del problema, exploración, diseño, creación, evaluación y mejora).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29774E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579C591" w14:textId="77777777" w:rsidR="00D21578" w:rsidRPr="00D21578" w:rsidRDefault="00D21578" w:rsidP="00D21578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1578">
              <w:rPr>
                <w:rFonts w:ascii="Century Gothic" w:hAnsi="Century Gothic"/>
                <w:sz w:val="20"/>
                <w:szCs w:val="20"/>
              </w:rPr>
              <w:t xml:space="preserve">2.1. Explicar, identificar e interpretar cuestiones básicas sobre la Biología y Geología, localizando, seleccionando y organizando información mediante el uso de distintas fuentes y citándolas correctamente. </w:t>
            </w:r>
          </w:p>
          <w:p w14:paraId="3DFFBF4B" w14:textId="1D7185A2" w:rsidR="006840B7" w:rsidRDefault="006840B7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466C299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10A4BB26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Localizar e identificar la información sobre temas biológicos y geológicos con base científica, a través de distintos medios, comparando aquellas fuentes que tengan criterios de validez, calidad, actualidad y fiabilidad, iniciar el proceso de contraste con las pseudociencias, bulos, teorías conspiratorias y creencias infundadas, y elegir los elementos clave en su interpretación que le permitan mantener una actitud escéptica ante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19AEB9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17CA1AAE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Iniciarse en la valoración de la contribución de la ciencia a la sociedad y la labor de las personas dedicadas a ella con independencia de su etnia, sexo o cultura, destacando y reconociendo el papel de las mujeres científicas, fomentando vocaciones científicas desde una perspectiva de género, y entendiendo la investigación como una labor colectiva e interdisciplinar en constante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3376F0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3D1C577E" w:rsidR="006840B7" w:rsidRPr="00D21578" w:rsidRDefault="006840B7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21578" w:rsidRPr="00D21578">
              <w:rPr>
                <w:rFonts w:ascii="Century Gothic" w:hAnsi="Century Gothic"/>
                <w:color w:val="000000"/>
                <w:sz w:val="20"/>
                <w:szCs w:val="20"/>
              </w:rPr>
              <w:t>3.1. Analizar preguntas e hipótesis e intentar realizar predicciones sobre fenómenos biológicos o geológicos que puedan ser respondidas o contrastadas, utilizando métodos científicos, intentando explicar fenómenos biológicos y geológicos sencillos, y realizar predicciones sobre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9CFC2E0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1DEE2C92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Diseñar la experimentación, la toma de datos y el análisis de fenómenos biológicos y geológicos de modo que permitan responder a preguntas concretas sencillas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5F6C61F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5D66294E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Realizar experimentos sencillos y tomar datos 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21FC353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1926E515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Interpretar los resultados obtenidos en un proyecto de investigación utilizando, cuando sea necesario, herramientas 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7B94E24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6A37C9BD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Cooperar dentro de un proyecto científico sencillo asumiendo responsablemente una función concreta, utilizando espacios virtuales cuando sea necesario, respetando la diversidad y la igualdad de género, y favoreciendo la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4A33DC1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22140DAF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Analizar problemas o dar explicación a procesos biológicos o geológicos sencillos, utilizando conocimientos, datos e información aportados por el docente, el razonamiento lógico, el pensamiento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computacional o recursos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E41681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32711F38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Analizar críticamente la solución a un problema sencillo sobre fenómenos biológicos y geológicos.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0A126AD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482E7152" w:rsidR="006840B7" w:rsidRDefault="00D21578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Iniciarse en la relación basada en fundamentos científicos de la preservación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biodiversidad, la conservación del medioambiente, la protección de los seres vivos del entorno, el desarrollo sostenible y la calidad de vida, reconociendo la riqueza de la biodiversidad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3FB855F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3B8AA8A1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Proponer y adoptar hábitos sostenibles básicos, analizando de una manera critica las actividades propias y ajenas, a partir de los propios razonamientos, de los conocimientos adquiridos y de la información disponible.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6EB348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C6CE0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37292CFC" w14:textId="054336DD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Proponer y adoptar los hábitos saludables más relevantes, analizando los acciones propias y ajenas las acciones propias y ajenas con actitud crítica y a partir de fundamentos fisiológicos.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F8E4C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2CFC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19DAC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BFEA30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4ADAE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BCFB95" w14:textId="410CF3B3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Valorar la importancia del paisaje como patrimonio natural, analizando la fragilidad de los elementos que lo componen.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0C3BE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63C0C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E839D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83424F2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C0FB7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07AE501" w14:textId="01A5DBA4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Interpretar básicamente el paisaje analizando sus elementos y reflexionando sobre el impacto ambiental y los riesgos naturales derivados de determinadas acciones humanas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0582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326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A5489B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0CB9C849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7A2E3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14C70DD" w14:textId="323B35FC" w:rsidR="006840B7" w:rsidRDefault="00D21578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Reflexionar de forma elemental sobre los riesgos naturales mediante el análisis de los elementos de un paisaje.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92A99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8222B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87A73C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CB1A0CC" w14:textId="77777777" w:rsidR="006840B7" w:rsidRDefault="006840B7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77777777" w:rsidR="004C1975" w:rsidRPr="0060453C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1B2ABF2" w14:textId="77777777" w:rsidR="0060453C" w:rsidRDefault="0060453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60453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2157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2157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2157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2157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2157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2157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833956">
    <w:abstractNumId w:val="0"/>
  </w:num>
  <w:num w:numId="2" w16cid:durableId="361131027">
    <w:abstractNumId w:val="8"/>
  </w:num>
  <w:num w:numId="3" w16cid:durableId="980888135">
    <w:abstractNumId w:val="4"/>
  </w:num>
  <w:num w:numId="4" w16cid:durableId="1929465907">
    <w:abstractNumId w:val="3"/>
  </w:num>
  <w:num w:numId="5" w16cid:durableId="574170512">
    <w:abstractNumId w:val="5"/>
  </w:num>
  <w:num w:numId="6" w16cid:durableId="183248889">
    <w:abstractNumId w:val="7"/>
  </w:num>
  <w:num w:numId="7" w16cid:durableId="28581353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53F3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40B7"/>
    <w:rsid w:val="00687615"/>
    <w:rsid w:val="00697039"/>
    <w:rsid w:val="006A53EF"/>
    <w:rsid w:val="006E0199"/>
    <w:rsid w:val="006F62A9"/>
    <w:rsid w:val="00713D2C"/>
    <w:rsid w:val="0074332D"/>
    <w:rsid w:val="00744AF9"/>
    <w:rsid w:val="007F26E4"/>
    <w:rsid w:val="00850C45"/>
    <w:rsid w:val="008B4B63"/>
    <w:rsid w:val="008B72D2"/>
    <w:rsid w:val="00975021"/>
    <w:rsid w:val="0099430F"/>
    <w:rsid w:val="009C5FE0"/>
    <w:rsid w:val="00A27C92"/>
    <w:rsid w:val="00A9496D"/>
    <w:rsid w:val="00AD018C"/>
    <w:rsid w:val="00B64538"/>
    <w:rsid w:val="00B859C0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21578"/>
    <w:rsid w:val="00D34F48"/>
    <w:rsid w:val="00D3637E"/>
    <w:rsid w:val="00DB1C1F"/>
    <w:rsid w:val="00DF39FA"/>
    <w:rsid w:val="00E02126"/>
    <w:rsid w:val="00ED43C6"/>
    <w:rsid w:val="00F011DD"/>
    <w:rsid w:val="00F10E24"/>
    <w:rsid w:val="00F47073"/>
    <w:rsid w:val="00F91D91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2108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2022-11-10T10:19:00Z</dcterms:created>
  <dcterms:modified xsi:type="dcterms:W3CDTF">2022-11-10T10:19:00Z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