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239E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239E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239E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239E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239E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239E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239E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239E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2FB61295" w:rsidR="005A208C" w:rsidRDefault="00935BE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Humanidades – 3º ESO – Cultura Clásica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1211DAB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Localizar en un mapa hitos geográficos y enclaves concretos relevantes para el conocimiento de las civilizaciones griega y romana, en conexión con culturas próximas, señalando lugares de relevancia histórica, artística o arqueológica, empleando diversidad de medios y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0EEB4C4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describir a grandes rasgos el marco geográfico en el que se desarrollan las civilizaciones griega y romana, reconociendo su incidencia y localización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15B792F0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Conocer y describir el </w:t>
            </w:r>
            <w:proofErr w:type="spell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ongen</w:t>
            </w:r>
            <w:proofErr w:type="spell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grecorromano de las ciudades de la Hispania romana, sobre todo las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378B5DE5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Reconocer y describir el marco histórico en el que se desarrolla la cultura de Grecia y Roma, estableciendo una cronología básica que permita situar, en lugar y tiempo, a personajes, pueblos y hechos de relevancia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0C4805F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Identificar hitos esenciales en la historia de Grecia y Roma, tomando conciencia sobre sus repercusiones en nuestra historia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EBC4AF3" w14:textId="77777777" w:rsidR="001239EA" w:rsidRPr="001239EA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Conocer personajes célebres en la Antigua 4 % CCL.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3.A.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10. Roma procedentes de Hispania romana, con </w:t>
            </w:r>
          </w:p>
          <w:p w14:paraId="058A34C2" w14:textId="0BC22D9F" w:rsidR="00A56DB9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especial atención a los de la 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Bética,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situándolos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un marco histórico general.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686878F8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Conocer formas de política en Grecia y Roma y su correlato con las formas actuales, especialmente el nacimiento de la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08CF02E4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Conocer el modelo de trabajo y empleo en el mundo grecorromano, las clases sociales y las formas de producción esclavistas, reflexionando sobre los modelos sociales que configuran.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158AFCB5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en el modo de organización familiar griego y romano a la actual familia, identificando semejanzas y diferencias entre los roles antiguos y los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05508B0D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>3.4. Conocer el sentido del ocio público, como espectáculo vinculado al poder, en el mundo antiguo, describiendo sus características principales y reconociendo su aportación a la promoción de valores aún presentes en la 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215C3F23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Reconocer la presencia de modelos clásicos en la manera de hacer política, economía, familia, ocio y espectáculo.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18D2C053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Reflexionar sobre mitos y culturas, valorando el amplio sentido clásico y actual de los mitos.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1095EB8B" w:rsidR="00A56DB9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Conocer los principales dioses de la 4% CCL.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3.C.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 mitología grecolatina, estableciendo semejanzas y diferencias entre mitos y </w:t>
            </w:r>
            <w:proofErr w:type="gramStart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héroes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antiguos</w:t>
            </w:r>
            <w:proofErr w:type="gramEnd"/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7AB1C321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4.3 Conocer las características de la religiosidad y de la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lastRenderedPageBreak/>
              <w:t xml:space="preserve">religión grecolatina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>comparándolas con las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0F1162C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4.4. Reconocer en Andalucía la presencia del mito clásico en las leyendas sobre dioses, héroes, seres fabulosos y algunos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7074BDF6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Buscar y aprender a reconocer las características fundamentales del arte clásico, comprendiendo las artes como un espejo cultural y reconociendo su poder de expresión; relacionar manifestaciones artísticas actuales con los modelos clásicos de Grecia y Roma, identificando los monumentos clásicos más significativos.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0811F9C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las artes como un espe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j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 cultural, reconociendo su poder expresivo de crítica y legitimación.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1D68DE72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5.3 Conocer y saber localizar los principales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monumentos clásicos del patrimonio español y europeo, mostrando respeto hacia la herencia artística de otros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3457F937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5.4. Conocer y valorar monumentos clásicos representativos en Andalucía, en la Península Ibérica y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Mediterráneo.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8432C3B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4CFFB1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9E14CEA" w14:textId="577768CE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>5.5. Exponer de forma oral, escrita o multimodal las conclusiones obtenidas a partir de la investigación, individual o colectiva, del legado artístico de la civilización romana y su pervivencia en el presente, sobre todo en monumentos del patrimonio andaluz, a través de soportes analógicos y digitales, seleccionando información, contrastándola y organizándola a partir de criterios de validez, calidad y 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350B4D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A36F52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687AF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51D565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40491A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E5377D3" w14:textId="536BCCBE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Distinguir distintos tipos de alfabetos usados en la actualidad, conociendo sus orígenes y sus soportes de escritura.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28A52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55B32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C67FB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57D3A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85DB1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732BD87" w14:textId="4C72895C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 Conocer el origen común de diferentes lenguas europeas.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09D920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7F8C46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D94834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5D9143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268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0361B6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6C6B2E9" w14:textId="50515F9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 Aprender el origen de las lenguas romance a partir del latón.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566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CA62B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215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23A11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9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8ABE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017809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8376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E850F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8457D" w14:textId="76DF3D87" w:rsidR="00A56DB9" w:rsidRPr="001239EA" w:rsidRDefault="001239EA" w:rsidP="00A56DB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>6.4. Identificar las lenguas romances y no romances de la Península Ibérica, localizándolas en un mapa.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1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0EB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95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0674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616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5B5F22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74A8BD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315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ACB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D610054" w14:textId="086E826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6.5. Identificar léxico técnico y científico, de origen grecolatino, en la propia lengua.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8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D5697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1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F7ED1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817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4F9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19B5E28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1263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E4AD4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CD91AF2" w14:textId="52DE126B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6.6. Conocer las principales características de los géneros literarios grecolatinos y su influencia en la literatura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2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EB83B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368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27FC9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58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E12C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5E502E1E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062A16" w14:textId="18896B21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DFA25C" w14:textId="2064874E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A773C2" w14:textId="7210AAB2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716AF9" w14:textId="0E219320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15DCBC" w14:textId="16C1F549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EBB4F5" w14:textId="5289E0C3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8076CE" w14:textId="715A67C4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4BCD7B" w14:textId="5B16A426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A4360D" w14:textId="4CBA47F2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66E3BC" w14:textId="77777777" w:rsidR="001239EA" w:rsidRPr="00301422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334DEF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4F26C" w:rsidR="004C1975" w:rsidRDefault="004C1975" w:rsidP="001239E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1" w:name="_Hlk92888473"/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1"/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239E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239E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239E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239E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239E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239E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706552">
    <w:abstractNumId w:val="0"/>
  </w:num>
  <w:num w:numId="2" w16cid:durableId="232088375">
    <w:abstractNumId w:val="8"/>
  </w:num>
  <w:num w:numId="3" w16cid:durableId="1927958875">
    <w:abstractNumId w:val="4"/>
  </w:num>
  <w:num w:numId="4" w16cid:durableId="1870600689">
    <w:abstractNumId w:val="3"/>
  </w:num>
  <w:num w:numId="5" w16cid:durableId="384987708">
    <w:abstractNumId w:val="5"/>
  </w:num>
  <w:num w:numId="6" w16cid:durableId="107749437">
    <w:abstractNumId w:val="7"/>
  </w:num>
  <w:num w:numId="7" w16cid:durableId="47684075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239EA"/>
    <w:rsid w:val="0013697D"/>
    <w:rsid w:val="00141CBD"/>
    <w:rsid w:val="00163BB1"/>
    <w:rsid w:val="00175AAF"/>
    <w:rsid w:val="00186B00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35BEC"/>
    <w:rsid w:val="00975021"/>
    <w:rsid w:val="0099430F"/>
    <w:rsid w:val="009C5FE0"/>
    <w:rsid w:val="00A56DB9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0280"/>
    <w:rsid w:val="00DF39FA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A3F50"/>
    <w:rsid w:val="00903B03"/>
    <w:rsid w:val="00BD64B2"/>
    <w:rsid w:val="00EB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2018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2022-11-14T11:16:00Z</dcterms:created>
  <dcterms:modified xsi:type="dcterms:W3CDTF">2022-11-14T11:16:00Z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