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73540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73540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73540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73540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73540" w14:paraId="533A9001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073A7347" w14:textId="77777777" w:rsidR="00673540" w:rsidRDefault="00673540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865210A" w14:textId="77777777" w:rsidR="00673540" w:rsidRDefault="00673540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0AB169F5" w14:textId="77777777" w:rsidR="00673540" w:rsidRDefault="00673540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 – 1º Bachillerato</w:t>
            </w:r>
          </w:p>
        </w:tc>
      </w:tr>
      <w:tr w:rsidR="00673540" w14:paraId="0623D2B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5274" w14:textId="77777777" w:rsidR="00673540" w:rsidRDefault="00673540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26EE8AE" w14:textId="77777777" w:rsidR="00673540" w:rsidRDefault="00673540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53E1526C" w14:textId="77777777" w:rsidR="00673540" w:rsidRDefault="00673540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73540" w14:paraId="4649545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6F239" w14:textId="77777777" w:rsidR="00673540" w:rsidRDefault="00673540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3C57" w14:textId="77777777" w:rsidR="00673540" w:rsidRDefault="00673540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DF2A1F5" w14:textId="77777777" w:rsidR="00673540" w:rsidRDefault="00673540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203C115E" w14:textId="77777777" w:rsidR="00673540" w:rsidRDefault="00673540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B730310" w14:textId="77777777" w:rsidR="00673540" w:rsidRDefault="00673540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73540" w14:paraId="50A3E9C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34FA5A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9750E63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Extraer y analizar las ideas principales, la información relevante y las implicaciones generales de textos de cierta complejidad, orales, escritos y multimodales, sobre temas de relevancia personal o de interés público, tanto concretos como abstractos, expresados de forma clara y en la lengua estándar, incluso en entornos moderadamente ruidosos, a través de diversos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AB5AE93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F7299A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303B782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32829EE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B4BE17D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91657B7" w14:textId="77777777" w:rsidR="00673540" w:rsidRPr="00CB6EE6" w:rsidRDefault="00673540" w:rsidP="001B6587">
            <w:pPr>
              <w:adjustRightInd w:val="0"/>
              <w:jc w:val="both"/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  <w:t>1.2. Interpretar y valorar de manera crítica el contenido, la intención y los rasgos discursivos de textos de cierta longitud y complejidad, con especial énfasis en los textos académicos y de los medios de comunicación, así como de textos de ficción, sobre temas generales o más específicos, de relevancia personal o de interés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30097C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2E89324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61B5A8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6A82288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8162E6C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5FFDBC5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Seleccionar, organizar y aplicar las estrategias y conocimientos adecuados para comprender la información global y específica, y distinguir la intención y las opiniones, tanto implícitas como explícitas, siempre que estén claramente señalizadas, de los textos orales, escritos y multimodales; inferir significados basándose en el ámbito contextual e interpretar elementos no verbales; y buscar, seleccionar y contrastar información mediante la consulta de fuentes fiables.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39EFC0B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3805EB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47CCA1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2214CBB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E59E6EA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9FC5BFF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Expresar oralmente con suficiente fluidez y corrección textos claros, coherentes, bien organizados, adecuados a la situación comunicativa en diferentes contextos, especialmente en público, y en diferentes registros sobre asuntos de relevancia personal o de interés público conocidos por el alumnado con el fin de describir, narrar, argumentar e informar, en diferentes soportes analógicos y digitales, utilizando recursos verbales y no verbales, así como estrategias de planificación, control, compensación y cooperación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162404B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49646D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79E61A5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0DE9170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D6E320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8D40157" w14:textId="77777777" w:rsidR="00673540" w:rsidRDefault="00673540" w:rsidP="001B6587">
            <w:pPr>
              <w:tabs>
                <w:tab w:val="left" w:pos="1980"/>
              </w:tabs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Redactar y difundir textos detallados de cierta extensión y complejidad y de estructura clara, adecuados a la situación comunicativa, a la tipología textual y a las herramientas analógicas y digitales utilizadas, evitando errores que dificulten o impidan la comprensión, reformulando y organizando de manera coherente información e ideas de diversas fuentes y justificando las propias opiniones, sobre asuntos de relevancia personal o de interés público conocidos por el alumnado, haciendo un uso ético del lenguaje, respetando la propiedad intelectual y evitando el plagio.</w:t>
            </w:r>
          </w:p>
          <w:p w14:paraId="584441B8" w14:textId="77777777" w:rsidR="00673540" w:rsidRPr="00CB6EE6" w:rsidRDefault="00673540" w:rsidP="001B658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9A04E3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BA5886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E2E147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35E6D8B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25C7F4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E74B601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2.3. Seleccionar, organizar y aplicar conocimientos y estrategias de planificación, producción, revisión y cooperación, para componer textos orales y escritos de estructura clara y adecuados a las intenciones comunicativas, las características contextuales, los </w:t>
            </w: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aspectos socioculturales y la tipología textual, usando los recursos físicos o digitales más adecuados en función de la tarea y de los interlocutores e interlocutoras reales o potenciales.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E772074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24BEAE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BB4106C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033AAA1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4142038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324F257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Planificar, participar y colaborar asertiva y activamente, a través de diversos soportes analógicos y digitales en entornos síncronos o asíncronos, en situaciones interactivas sobre temas de relevancia personal o de interés público conocidos por el alumnado, con especial énfasis a los relacionados con su entorno cercano y con la cultura andaluza, mostrando iniciativa, empatía y respeto por la cortesía lingüística y la etiqueta digital, así como por las diferentes necesidades, ideas, inquietudes, iniciativas y motivaciones de los interlocutores e interlocutoras, y ofreciendo explicaciones, argumentos y comentarios.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B71BFF4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F75D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679136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17BBD1F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C9B4C20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C474CA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Seleccionar, organizar y utilizar, de forma flexible y en diferentes entornos, estrategias adecuadas para iniciar, mantener y terminar la comunicación, tomar y ceder la palabra, solicitar y formular aclaraciones y explicaciones, reformular, comparar y contrastar, resumir, colaborar, debatir, resolver problemas y gestionar situaciones comprometidas.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7C16264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E87DA7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295C03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54222B1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268F1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F309D3A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Interpretar y explicar textos, conceptos y comunicaciones en situaciones en las que sea necesario atender a la diversidad lingüística, a través de actividades de mediación oral, como la interpretación y la reformulación y de mediación escrita, como la traducción, el resumen y la paráfrasis, mostrando respeto y aprecio por los interlocutores e interlocutoras y por las lenguas, variedades o registros empleados, y participando en la solución de problemas frecuentes de intercomprensión y de entendimiento, a partir de diversos recursos y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0C6BF9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970840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7243C17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29372C0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DDB673F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14B295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Aplicar estrategias variadas que ayuden a crear puentes, faciliten la comunicación y sirvan para explicar y simplificar textos, conceptos y mensajes, y que sean adecuadas a las intenciones comunicativas, las características contextuales, los aspectos socioculturales y la tipología textual, usando recursos y apoyos físicos o digitales en función de la tarea y el conocimiento previo de los interlocutores e interlocutoras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3B7AD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D7A2E81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56EFB8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28A4C7D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4A1D021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EBA60ED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Comparar y argumentar las semejanzas y diferencias entre distintas lenguas a partir de textos orales y escritos reflexionando con autonomía sobre su funcionamiento y estableciendo relaciones entre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251CE5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DD24AE4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8FF488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47C0D53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4946DE8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D494A73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Utilizar con iniciativa y de forma creativa estrategias y conocimientos de mejora de la capacidad de comunicar y de aprender la lengua extranjera con apoyo de otros participantes y de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BA1091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1A6F02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215B86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4065DA4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C03CEF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8EE7158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5.3. Registrar y reflexionar sobre los progresos y dificultades de aprendizaje de la lengua extranjera, seleccionando las estrategias más adecuadas y eficaces para superar esas dificultades y consolidar su aprendizaje, realizando actividades de planificación del propio aprendizaje, autoevaluación y coevaluación, como las propuestas en el </w:t>
            </w:r>
            <w:proofErr w:type="gramStart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Portfolio</w:t>
            </w:r>
            <w:proofErr w:type="gramEnd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Europeo de las Lenguas (PEL) o en un diario de aprendizaje, haciendo esos progresos y dificultades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7F129C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F9DC1D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7E1E86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1CC7A53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E741A08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71773E1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Actuar de forma adecuada, empática y respetuosa en situaciones interculturales construyendo vínculos entre las diferentes lenguas y culturas, partiendo de la andaluza, analizando y rechazando cualquier tipo de discriminación, prejuicio y estereotipo, con especial atención a los de género, fomentando la convivencia y solucionando aquellos factores socioculturales que dificulten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C569D0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57919B1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DB7FEE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03FCEA7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198A44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8DA2C65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Valorar críticamente la diversidad lingüística, cultural y artística propia de países donde se habla la lengua extranjera, teniendo en cuenta los derechos humanos, y adecuarse a ella, favoreciendo el desarrollo de una cultura compartida y una ciudadanía comprometida con la sostenibilidad ambiental, social y económica y los valores democráticos, en la que se valore tanto la historia, la cultura y el medio natural de Andalucía y de España, como el resto de diversidades lingüísticas, culturales y artísticas transmitidas por las lenguas extranjeras.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4E5E26E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22C513C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93511E8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3540" w14:paraId="7A2B0B1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BAD6E2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2D249CF" w14:textId="77777777" w:rsidR="00673540" w:rsidRDefault="00673540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6.3. Aplicar estrategias para defender y apreciar la diversidad lingüística, cultural y artística de otros países y del propio, en especial de Andalucía, atendiendo a valores </w:t>
            </w:r>
            <w:proofErr w:type="spellStart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ecosociales</w:t>
            </w:r>
            <w:proofErr w:type="spellEnd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democráticos y respetando los principios de justicia, equidad e 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665C65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3727F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7C49E1" w14:textId="77777777" w:rsidR="00673540" w:rsidRDefault="00673540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17A1362" w14:textId="77777777" w:rsidR="00665143" w:rsidRPr="00D82387" w:rsidRDefault="00665143" w:rsidP="00673540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9EE5416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71CB79E" w14:textId="33BD0A55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64221DD" w14:textId="621A03F5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B16C4C5" w14:textId="53876938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C7744" w14:textId="77777777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B56A3E6" w14:textId="47B19719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67354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735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735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735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3540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2322</Words>
  <Characters>12775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2022-11-16T07:36:00Z</dcterms:created>
  <dcterms:modified xsi:type="dcterms:W3CDTF">2022-11-16T07:36:00Z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