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F761AF" w14:paraId="4D3D8CB3" w14:textId="77777777" w:rsidTr="00540AE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6EC076E4" w14:textId="77777777" w:rsidR="00F761AF" w:rsidRDefault="00F761AF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89DED28" w14:textId="77777777" w:rsidR="00F761AF" w:rsidRDefault="00F761AF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0D9FF9C4" w14:textId="77777777" w:rsidR="00F761AF" w:rsidRDefault="00F761AF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</w:p>
        </w:tc>
      </w:tr>
      <w:tr w:rsidR="00F761AF" w14:paraId="49FF737A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8738" w14:textId="77777777" w:rsidR="00F761AF" w:rsidRDefault="00F761AF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58F412A" w14:textId="77777777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43C3CF96" w14:textId="77777777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761AF" w14:paraId="266A669E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DBD2" w14:textId="77777777" w:rsidR="00F761AF" w:rsidRDefault="00F761AF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6F297" w14:textId="77777777" w:rsidR="00F761AF" w:rsidRDefault="00F761AF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6F54288" w14:textId="77777777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0A060D50" w14:textId="77777777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2539687E" w14:textId="77777777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761AF" w14:paraId="635BF6C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AEF81C1" w14:textId="62252573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151B875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1.4 Argumentar la relación entre los hábitos de vida y sus efectos sobre la condición física, aplicando los conocimientos sobre actividad física y salud.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71E3733" w14:textId="57BB62FE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D385912" w14:textId="019FEA1B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5BDF490" w14:textId="6D918957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343D85A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A18030B" w14:textId="21B33602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6399E67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1.10 Asumir la responsabilidad de la propia seguridad en la práctica de actividad física, teniendo en cuenta los factores inherentes a la actividad y previendo las consecuencias que pueden tener las actuaciones poco cuidadosas sobre la seguridad de los participantes.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B7EB45A" w14:textId="4C9DC43F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6D9BFDA" w14:textId="5D046A30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AA20242" w14:textId="7AC4A8E2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74C1683A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73E26AC" w14:textId="0A6485CB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65E72BE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1.12 Utilizar eficazmente las tecnologías de la información y la comunicación en el proceso de aprendizaje, para buscar, seleccionar y valorar informaciones relacionadas con los contenidos del curso, comunicando los resultados y conclusiones en el soporte más adecuado.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064D031" w14:textId="72E4FFB9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693DA97" w14:textId="074B1124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135B730" w14:textId="1A793397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61D5AEC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AC87753" w14:textId="0D9A46F4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796878A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2.2 Componer y presentar montajes individuales o colectivos, seleccionando y ajustando los elementos de la motricidad expresiva.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4DA918D" w14:textId="1FCF670D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00E8E95" w14:textId="16294EFE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980EB74" w14:textId="199DD4C6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05CE867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D9E3EC9" w14:textId="23AA8A55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ADB9DF5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2.3 Resolver situaciones motrices de oposición, colaboración o colaboración-oposición, en las actividades </w:t>
            </w:r>
            <w:proofErr w:type="gramStart"/>
            <w:r>
              <w:rPr>
                <w:rFonts w:eastAsiaTheme="minorHAnsi"/>
                <w:color w:val="000000"/>
                <w:sz w:val="20"/>
                <w:szCs w:val="20"/>
              </w:rPr>
              <w:t>físico deportivas</w:t>
            </w:r>
            <w:proofErr w:type="gram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propuestas, tomando la decisión más eficaz en función de los objetivos.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64779EC" w14:textId="13CBEEFB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F1D3C3C" w14:textId="4BC70D5D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F9C9A0C" w14:textId="066E61E2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5CF2709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F086CD9" w14:textId="5682059D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144ABD4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2.6 Diseñar y realizar las fases de activación y recuperación en la práctica de actividad física considerando la intensidad de los esfuerzos.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280CC8B" w14:textId="329939CE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233B2E2" w14:textId="1C708FBD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4625F64" w14:textId="600C0938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29ED07A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BD74FD0" w14:textId="75CBCBA1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E1DC669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3.7 Colaborar en la planificación y en la organización de campeonatos o torneos deportivos, previendo los medios y las actuaciones necesarias para la celebración de </w:t>
            </w:r>
            <w:proofErr w:type="gramStart"/>
            <w:r>
              <w:rPr>
                <w:rFonts w:eastAsiaTheme="minorHAnsi"/>
                <w:color w:val="000000"/>
                <w:sz w:val="20"/>
                <w:szCs w:val="20"/>
              </w:rPr>
              <w:t>los mismos</w:t>
            </w:r>
            <w:proofErr w:type="gram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y relacionando sus funciones con las del resto de implicados.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751A0E9" w14:textId="194EECF1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196BA5F" w14:textId="465A06CC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E78C366" w14:textId="49C8F874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5E4ADEE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54C8025" w14:textId="64108C09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2DCCE6D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3.8 Analizar críticamente el fenómeno deportivo discriminando los aspectos culturales, educativos, integradores y saludables de los que fomentan la violencia, la discriminación o la competitividad mal entendida.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BE81446" w14:textId="7A68E880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15E91C1" w14:textId="741CBB20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40A682A" w14:textId="09698A3D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7D73A27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9576231" w14:textId="380D2A49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85EFD2B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3.11 Demostrar actitudes personales inherentes al trabajo en equipo, superando las inseguridades y apoyando a los demás ante la resolución de situaciones desconocidas.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F232EC4" w14:textId="52AD1865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3C5EE5E" w14:textId="0088D83E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B566BD5" w14:textId="0206D3E4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26F3F95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82DACFD" w14:textId="7EFA7BBD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B52516E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4.1 Resolver situaciones motrices aplicando fundamentos técnicos en las actividades físico-deportivas propuestas, con eficacia y precisión.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00ADBE6" w14:textId="74A005A5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BA2F8F8" w14:textId="55026F7B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63629F2" w14:textId="2D9C05A8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6544999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8B04814" w14:textId="59A97023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DCA1530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4.2 Componer y presentar montajes individuales o colectivos, seleccionando y ajustando los elementos de la motricidad expresiva.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C9B97E5" w14:textId="41FD0B8D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81F14A5" w14:textId="0C3535F6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B67B982" w14:textId="07DB1455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7A951DC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3C48515" w14:textId="5420BA09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5322096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4.11 Demostrar actitudes personales inherentes al trabajo en equipo, superando las inseguridades y apoyando a los demás ante la resolución de situaciones desconocidas.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F190FE8" w14:textId="06A200D1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F840309" w14:textId="004E6242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6753C40" w14:textId="0AA4D284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7F19EEE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5A3E316" w14:textId="57945BB3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B4B98A3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5.1 Resolver situaciones motrices aplicando fundamentos técnicos en las actividades </w:t>
            </w:r>
            <w:proofErr w:type="gramStart"/>
            <w:r>
              <w:rPr>
                <w:rFonts w:eastAsiaTheme="minorHAnsi"/>
                <w:color w:val="000000"/>
                <w:sz w:val="20"/>
                <w:szCs w:val="20"/>
              </w:rPr>
              <w:t>físico deportivas</w:t>
            </w:r>
            <w:proofErr w:type="gram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propuestas, con eficacia y precisión.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E2B704B" w14:textId="395D8F36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37FC73C" w14:textId="2C0986AA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80B2868" w14:textId="34E33718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5003039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0EFEF70" w14:textId="1E6002A3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FC1608C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5.4 Argumentar la relación entre los hábitos de vida y sus efectos sobre la condición física, aplicando los conocimientos sobre actividad física y salud.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8A1B1EE" w14:textId="4B3AD4B7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E33AD7C" w14:textId="2920B4BC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F934675" w14:textId="315C5B42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46F08D65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EADB942" w14:textId="5E57F5B4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9A8E70E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5.5 Mejorar o mantener los factores de la condición física, practicando actividades físico-deportivas adecuadas a su nivel e identificando las adaptaciones orgánicas y su relación con la salud.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FB4C1E7" w14:textId="0638E488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47F8F23" w14:textId="31E9C4FD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CA311D8" w14:textId="0226E6D9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F761AF" w14:paraId="4AD2356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56D3456" w14:textId="49625B9E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97D7626" w14:textId="77777777" w:rsidR="00F761AF" w:rsidRDefault="00F761AF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5.9 Reconocer el impacto ambiental, económico y social de las actividades físicas y deportivas reflexionando sobre su repercusión en la forma de vida en el entorno.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D2A5E67" w14:textId="4D064B80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D748403" w14:textId="7A9B1301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9F944D3" w14:textId="79557079" w:rsidR="00F761AF" w:rsidRDefault="00F761A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6049A96F" w14:textId="1E7B0A6C" w:rsidR="00B10C3F" w:rsidRDefault="00B10C3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14B829C" w14:textId="78DE8F68" w:rsidR="00F761AF" w:rsidRDefault="00F761A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088FD" w14:textId="1A03FD4C" w:rsidR="00F761AF" w:rsidRDefault="00F761A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19069B" w14:textId="291F326A" w:rsidR="00F761AF" w:rsidRDefault="00F761A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CDDD8A3" w14:textId="77777777" w:rsidR="00F761AF" w:rsidRDefault="00F761A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5629B" w14:textId="09E120C6" w:rsidR="00BF1912" w:rsidRDefault="00BF1912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B30135" w14:textId="77777777" w:rsidR="008A303B" w:rsidRDefault="008A303B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1CA441E" w14:textId="196A9447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C72E9A" w14:textId="7C53965E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BC9ED8" w14:textId="38268056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16421A" w14:textId="48F2B7A3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BBA0A" w14:textId="7F9CD298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47FD91" w14:textId="6AD77053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FD1962" w14:textId="39C3C0E9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CC6B3C" w14:textId="2E3AA64E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0AB915" w14:textId="056B1DB2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5ED894" w14:textId="46A79855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8BC461" w14:textId="5AF98C5C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8A9E6F" w14:textId="0AECC937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F001FF" w14:textId="77777777" w:rsidR="003D2E80" w:rsidRPr="002A766B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1684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2022-01-17T12:11:00Z</dcterms:created>
  <dcterms:modified xsi:type="dcterms:W3CDTF">2022-01-17T12:11:00Z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