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lastRenderedPageBreak/>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2F533D77" w:rsidR="004C1975" w:rsidRPr="00CD6F33" w:rsidRDefault="00C927AF"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2º BACH</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1B67DE6E" w:rsidR="004C1975" w:rsidRPr="00CD6F33" w:rsidRDefault="00C927AF"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2023-2024</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5D726C7E" w:rsidR="004C1975" w:rsidRDefault="00C927AF"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LATÍN II</w:t>
            </w: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DC14AD"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4E87B83F" w14:textId="77777777" w:rsidR="0007290D" w:rsidRDefault="0007290D" w:rsidP="0007290D">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6C47F13F" w14:textId="77777777" w:rsidR="004C1975" w:rsidRPr="00CD6F33" w:rsidRDefault="004C1975" w:rsidP="0007290D">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DC14AD"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77C49BF7" w14:textId="77777777" w:rsidR="0007290D" w:rsidRDefault="0007290D" w:rsidP="0007290D">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01FAAA51" w14:textId="77777777" w:rsidR="004C1975" w:rsidRDefault="004C1975" w:rsidP="0007290D">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DC14AD"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4A9E7450" w14:textId="3B93D1B0" w:rsidR="0007290D" w:rsidRDefault="0007290D" w:rsidP="0007290D">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 xml:space="preserve">Materia/s: </w:t>
            </w:r>
          </w:p>
          <w:p w14:paraId="70745A2C" w14:textId="3BE10CA9"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 xml:space="preserve">H, EFI, MUS, EPV, ING, </w:t>
            </w:r>
            <w:r>
              <w:rPr>
                <w:rFonts w:ascii="Century Gothic" w:hAnsi="Century Gothic" w:cs="Century Gothic"/>
                <w:b/>
                <w:bCs/>
                <w:color w:val="000000"/>
                <w:sz w:val="20"/>
                <w:szCs w:val="20"/>
                <w:lang w:val="en-US"/>
              </w:rPr>
              <w:t>TEC,FR,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expresarse </w:t>
            </w:r>
            <w:r w:rsidRPr="001221AC">
              <w:rPr>
                <w:rFonts w:ascii="Century Gothic" w:hAnsi="Century Gothic" w:cs="Century Gothic"/>
                <w:color w:val="000000"/>
                <w:sz w:val="20"/>
                <w:szCs w:val="20"/>
              </w:rPr>
              <w:t xml:space="preserve"> o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DC14AD"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DC14AD"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DC14AD"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DC14AD"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Pedirle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DC14AD"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DC14A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DC14A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DC14A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DC14A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DC14A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DC14A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DC14AD"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77777777"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10"/>
        <w:gridCol w:w="6046"/>
        <w:gridCol w:w="938"/>
        <w:gridCol w:w="938"/>
        <w:gridCol w:w="939"/>
      </w:tblGrid>
      <w:tr w:rsidR="005A208C" w14:paraId="239B3FF2" w14:textId="77777777" w:rsidTr="004143DF">
        <w:tc>
          <w:tcPr>
            <w:tcW w:w="710"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extDirection w:val="btLr"/>
            <w:hideMark/>
          </w:tcPr>
          <w:p w14:paraId="052BA8A0" w14:textId="77777777" w:rsidR="005A208C" w:rsidRDefault="005A208C"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76F0C3FC" w14:textId="77777777" w:rsidR="005A208C" w:rsidRDefault="005A208C"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8861"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D9B8DCA" w14:textId="77777777" w:rsidR="005A208C" w:rsidRDefault="005A208C" w:rsidP="009F7592">
            <w:pPr>
              <w:spacing w:line="360" w:lineRule="auto"/>
              <w:jc w:val="both"/>
              <w:rPr>
                <w:rFonts w:ascii="Century Gothic" w:hAnsi="Century Gothic" w:cs="Century Gothic"/>
                <w:color w:val="000000"/>
              </w:rPr>
            </w:pPr>
            <w:r>
              <w:rPr>
                <w:rFonts w:ascii="Century Gothic" w:hAnsi="Century Gothic" w:cs="Century Gothic"/>
                <w:color w:val="000000"/>
              </w:rPr>
              <w:t>Área de Latín</w:t>
            </w:r>
          </w:p>
        </w:tc>
      </w:tr>
      <w:tr w:rsidR="005A208C" w14:paraId="4AB5B0AE" w14:textId="77777777" w:rsidTr="004143DF">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0FE49" w14:textId="77777777" w:rsidR="005A208C" w:rsidRDefault="005A208C" w:rsidP="009F7592">
            <w:pPr>
              <w:rPr>
                <w:rFonts w:ascii="Century Gothic" w:hAnsi="Century Gothic" w:cs="Century Gothic"/>
                <w:color w:val="000000"/>
              </w:rPr>
            </w:pPr>
          </w:p>
        </w:tc>
        <w:tc>
          <w:tcPr>
            <w:tcW w:w="6046"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957E20D" w14:textId="77777777" w:rsidR="005A208C" w:rsidRDefault="005A208C"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2815"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B87FB05" w14:textId="77777777" w:rsidR="005A208C" w:rsidRDefault="005A208C"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5A208C" w14:paraId="6FF6CF18" w14:textId="77777777" w:rsidTr="004143DF">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7D017" w14:textId="77777777" w:rsidR="005A208C" w:rsidRDefault="005A208C"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6C3C4" w14:textId="77777777" w:rsidR="005A208C" w:rsidRDefault="005A208C" w:rsidP="009F7592">
            <w:pPr>
              <w:rPr>
                <w:rFonts w:ascii="Century Gothic" w:hAnsi="Century Gothic" w:cs="Century Gothic"/>
                <w:b/>
                <w:bCs/>
                <w:color w:val="000000"/>
              </w:rPr>
            </w:pPr>
          </w:p>
        </w:tc>
        <w:tc>
          <w:tcPr>
            <w:tcW w:w="93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39125FE" w14:textId="77777777" w:rsidR="005A208C" w:rsidRDefault="005A208C"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938"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26B81C7" w14:textId="77777777" w:rsidR="005A208C" w:rsidRDefault="005A208C"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939"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5E768E" w14:textId="77777777" w:rsidR="005A208C" w:rsidRDefault="005A208C"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0D39F4" w14:paraId="45743DA3" w14:textId="77777777" w:rsidTr="00844B5D">
        <w:trPr>
          <w:trHeight w:val="157"/>
        </w:trPr>
        <w:sdt>
          <w:sdtPr>
            <w:rPr>
              <w:rFonts w:ascii="Century Gothic" w:hAnsi="Century Gothic" w:cs="Century Gothic"/>
              <w:color w:val="000000"/>
            </w:rPr>
            <w:id w:val="798193202"/>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73BDAF"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574E9F8D" w14:textId="77777777" w:rsidR="000D39F4" w:rsidRPr="005F7BA9" w:rsidRDefault="000D39F4" w:rsidP="000D39F4">
            <w:pPr>
              <w:jc w:val="both"/>
            </w:pPr>
            <w:r w:rsidRPr="005F7BA9">
              <w:t>1.1</w:t>
            </w:r>
            <w:r w:rsidRPr="005F7BA9">
              <w:tab/>
              <w:t>Realizar traducciones directas o inversas de textos o fragmentos de dificultad adecuada y progresiva, con corrección ortográfica y expresiva, identificando y analizando</w:t>
            </w:r>
          </w:p>
          <w:p w14:paraId="7540C70D" w14:textId="7E4BDA62" w:rsidR="000D39F4" w:rsidRDefault="000D39F4" w:rsidP="000D39F4">
            <w:pPr>
              <w:jc w:val="both"/>
              <w:rPr>
                <w:rFonts w:ascii="Century Gothic" w:hAnsi="Century Gothic" w:cs="Century Gothic"/>
                <w:color w:val="000000"/>
                <w:sz w:val="20"/>
                <w:szCs w:val="20"/>
              </w:rPr>
            </w:pPr>
            <w:r w:rsidRPr="005F7BA9">
              <w:t>unidades lingüísticas regulares de la lengua, y apreciando variantes y coincidencias con otras lenguas conocidas.</w:t>
            </w:r>
          </w:p>
        </w:tc>
        <w:sdt>
          <w:sdtPr>
            <w:rPr>
              <w:rFonts w:ascii="Century Gothic" w:hAnsi="Century Gothic" w:cs="Century Gothic"/>
              <w:b/>
              <w:bCs/>
              <w:color w:val="000000"/>
              <w:sz w:val="20"/>
              <w:szCs w:val="20"/>
            </w:rPr>
            <w:id w:val="-130516295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212DD1"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27146437"/>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0E77A9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8616704"/>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563677"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0F928BE0" w14:textId="77777777" w:rsidTr="00844B5D">
        <w:trPr>
          <w:trHeight w:val="157"/>
        </w:trPr>
        <w:sdt>
          <w:sdtPr>
            <w:rPr>
              <w:rFonts w:ascii="Century Gothic" w:hAnsi="Century Gothic" w:cs="Century Gothic"/>
              <w:color w:val="000000"/>
            </w:rPr>
            <w:id w:val="1414739693"/>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6D6352"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5A87F0BE" w14:textId="5C86F21B" w:rsidR="000D39F4" w:rsidRDefault="000D39F4" w:rsidP="000D39F4">
            <w:pPr>
              <w:jc w:val="both"/>
              <w:rPr>
                <w:rFonts w:ascii="Century Gothic" w:hAnsi="Century Gothic" w:cs="Century Gothic"/>
                <w:color w:val="000000"/>
                <w:sz w:val="20"/>
                <w:szCs w:val="20"/>
              </w:rPr>
            </w:pPr>
            <w:r w:rsidRPr="005F7BA9">
              <w:t>1.2</w:t>
            </w:r>
            <w:r w:rsidRPr="005F7BA9">
              <w:tab/>
              <w:t>Seleccionar el significado apropiado de palabras polisémicas y justificar la decisión, teniendo en cuenta la información cotextual o contextual y utilizando herramientas de apoyo al proceso de traducción en distintos soportes, tales como listas de vocabulario, glosarios, diccionarios, mapas o atlas, correctores ortográficos, gramáticas y libros de estilo.</w:t>
            </w:r>
          </w:p>
        </w:tc>
        <w:sdt>
          <w:sdtPr>
            <w:rPr>
              <w:rFonts w:ascii="Century Gothic" w:hAnsi="Century Gothic" w:cs="Century Gothic"/>
              <w:b/>
              <w:bCs/>
              <w:color w:val="000000"/>
              <w:sz w:val="20"/>
              <w:szCs w:val="20"/>
            </w:rPr>
            <w:id w:val="180673102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C2B8C7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722548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B81968"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53144975"/>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AB36766"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6B7EF933" w14:textId="77777777" w:rsidTr="00844B5D">
        <w:trPr>
          <w:trHeight w:val="157"/>
        </w:trPr>
        <w:sdt>
          <w:sdtPr>
            <w:rPr>
              <w:rFonts w:ascii="Century Gothic" w:hAnsi="Century Gothic" w:cs="Century Gothic"/>
              <w:color w:val="000000"/>
            </w:rPr>
            <w:id w:val="194688671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0CBF5C"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7815DBA0" w14:textId="4920EB3E" w:rsidR="000D39F4" w:rsidRDefault="000D39F4" w:rsidP="000D39F4">
            <w:pPr>
              <w:jc w:val="both"/>
              <w:rPr>
                <w:rFonts w:ascii="Century Gothic" w:hAnsi="Century Gothic" w:cs="Century Gothic"/>
                <w:color w:val="000000"/>
                <w:sz w:val="20"/>
                <w:szCs w:val="20"/>
              </w:rPr>
            </w:pPr>
            <w:r w:rsidRPr="005F7BA9">
              <w:t>1.3</w:t>
            </w:r>
            <w:r w:rsidRPr="005F7BA9">
              <w:tab/>
              <w:t>Revisar y subsanar las propias traducciones y las de los compañeros y las compañeras, realizando propuestas de mejora y argumentando los cambios con terminología especializada a partir de la reflexión lingüística.</w:t>
            </w:r>
          </w:p>
        </w:tc>
        <w:sdt>
          <w:sdtPr>
            <w:rPr>
              <w:rFonts w:ascii="Century Gothic" w:hAnsi="Century Gothic" w:cs="Century Gothic"/>
              <w:b/>
              <w:bCs/>
              <w:color w:val="000000"/>
              <w:sz w:val="20"/>
              <w:szCs w:val="20"/>
            </w:rPr>
            <w:id w:val="200932153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9977398"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275529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3A92C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86942402"/>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1D4F7B"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5367542F" w14:textId="77777777" w:rsidTr="00844B5D">
        <w:trPr>
          <w:trHeight w:val="157"/>
        </w:trPr>
        <w:sdt>
          <w:sdtPr>
            <w:rPr>
              <w:rFonts w:ascii="Century Gothic" w:hAnsi="Century Gothic" w:cs="Century Gothic"/>
              <w:color w:val="000000"/>
            </w:rPr>
            <w:id w:val="-91824603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2AF95D"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68AD248C" w14:textId="46995231" w:rsidR="000D39F4" w:rsidRDefault="000D39F4" w:rsidP="000D39F4">
            <w:pPr>
              <w:jc w:val="both"/>
              <w:rPr>
                <w:rFonts w:ascii="Century Gothic" w:hAnsi="Century Gothic" w:cs="Century Gothic"/>
                <w:color w:val="000000"/>
                <w:sz w:val="20"/>
                <w:szCs w:val="20"/>
              </w:rPr>
            </w:pPr>
            <w:r w:rsidRPr="005F7BA9">
              <w:t>1.4</w:t>
            </w:r>
            <w:r w:rsidRPr="005F7BA9">
              <w:tab/>
              <w:t>Realizar la lectura directa de textos latinos de dificultad adecuada identificando las unidades lingüísticas más frecuentes de la lengua latina, comparándolas con las de las lenguas del repertorio lingüístico propio y asimilando los aspectos morfológicos, sintácticos y léxicos del latín.</w:t>
            </w:r>
          </w:p>
        </w:tc>
        <w:sdt>
          <w:sdtPr>
            <w:rPr>
              <w:rFonts w:ascii="Century Gothic" w:hAnsi="Century Gothic" w:cs="Century Gothic"/>
              <w:b/>
              <w:bCs/>
              <w:color w:val="000000"/>
              <w:sz w:val="20"/>
              <w:szCs w:val="20"/>
            </w:rPr>
            <w:id w:val="-91315480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5FFECD"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6661516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BEF203"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130468862"/>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573A60"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12DC3365" w14:textId="77777777" w:rsidTr="00844B5D">
        <w:trPr>
          <w:trHeight w:val="157"/>
        </w:trPr>
        <w:sdt>
          <w:sdtPr>
            <w:rPr>
              <w:rFonts w:ascii="Century Gothic" w:hAnsi="Century Gothic" w:cs="Century Gothic"/>
              <w:color w:val="000000"/>
            </w:rPr>
            <w:id w:val="-62099719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156AB6"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56ABA793" w14:textId="40C61C11" w:rsidR="000D39F4" w:rsidRDefault="000D39F4" w:rsidP="000D39F4">
            <w:pPr>
              <w:jc w:val="both"/>
              <w:rPr>
                <w:rFonts w:ascii="Century Gothic" w:hAnsi="Century Gothic" w:cs="Century Gothic"/>
                <w:color w:val="000000"/>
                <w:sz w:val="20"/>
                <w:szCs w:val="20"/>
              </w:rPr>
            </w:pPr>
            <w:r w:rsidRPr="005F7BA9">
              <w:t>1.5</w:t>
            </w:r>
            <w:r w:rsidRPr="005F7BA9">
              <w:tab/>
              <w:t>Registrar los progresos y dificultades de aprendizaje de la lengua latina, seleccionando las estrategias más adecuadas y eficaces para superar esas dificultades y consolidar su aprendizaje, realizando actividades de planificación del propio aprendizaje, autoevaluación y coevaluación, como las propuestas en el Portfolio Europeo de las Lenguas (PEL) o en un diario de aprendizaje, haciéndolos explícitos y compartiéndolos.</w:t>
            </w:r>
          </w:p>
        </w:tc>
        <w:sdt>
          <w:sdtPr>
            <w:rPr>
              <w:rFonts w:ascii="Century Gothic" w:hAnsi="Century Gothic" w:cs="Century Gothic"/>
              <w:b/>
              <w:bCs/>
              <w:color w:val="000000"/>
              <w:sz w:val="20"/>
              <w:szCs w:val="20"/>
            </w:rPr>
            <w:id w:val="-89774341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489BFB"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143569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949D0A"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04858934"/>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594C99"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1C475ACA" w14:textId="77777777" w:rsidTr="00844B5D">
        <w:trPr>
          <w:trHeight w:val="157"/>
        </w:trPr>
        <w:sdt>
          <w:sdtPr>
            <w:rPr>
              <w:rFonts w:ascii="Century Gothic" w:hAnsi="Century Gothic" w:cs="Century Gothic"/>
              <w:color w:val="000000"/>
            </w:rPr>
            <w:id w:val="-2089377498"/>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AC6ACE"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058A34C2" w14:textId="3A6EF2B9" w:rsidR="000D39F4" w:rsidRDefault="000D39F4" w:rsidP="000D39F4">
            <w:pPr>
              <w:jc w:val="both"/>
              <w:rPr>
                <w:rFonts w:ascii="Century Gothic" w:hAnsi="Century Gothic" w:cs="Century Gothic"/>
                <w:color w:val="000000"/>
                <w:sz w:val="20"/>
                <w:szCs w:val="20"/>
              </w:rPr>
            </w:pPr>
            <w:r w:rsidRPr="005F7BA9">
              <w:t>2.1</w:t>
            </w:r>
            <w:r w:rsidRPr="005F7BA9">
              <w:tab/>
              <w:t>Deducir el significado etimológico de un término de uso común e inferir el significado de términos de nueva aparición o procedentes de léxico especializado aplicando estrategias de reconocimiento de formantes latinos atendiendo a los cambios fonéticos, morfológicos o semánticos que hayan tenido lugar.</w:t>
            </w:r>
          </w:p>
        </w:tc>
        <w:sdt>
          <w:sdtPr>
            <w:rPr>
              <w:rFonts w:ascii="Century Gothic" w:hAnsi="Century Gothic" w:cs="Century Gothic"/>
              <w:b/>
              <w:bCs/>
              <w:color w:val="000000"/>
              <w:sz w:val="20"/>
              <w:szCs w:val="20"/>
            </w:rPr>
            <w:id w:val="-186412648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216BABD"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1616940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06AA58"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8000928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3C1C8F5"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477FBBB7" w14:textId="77777777" w:rsidTr="00844B5D">
        <w:trPr>
          <w:trHeight w:val="157"/>
        </w:trPr>
        <w:sdt>
          <w:sdtPr>
            <w:rPr>
              <w:rFonts w:ascii="Century Gothic" w:hAnsi="Century Gothic" w:cs="Century Gothic"/>
              <w:color w:val="000000"/>
            </w:rPr>
            <w:id w:val="207955196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872AD8E"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627906F0" w14:textId="57B737C5" w:rsidR="000D39F4" w:rsidRDefault="000D39F4" w:rsidP="000D39F4">
            <w:pPr>
              <w:jc w:val="both"/>
              <w:rPr>
                <w:rFonts w:ascii="Century Gothic" w:hAnsi="Century Gothic" w:cs="Century Gothic"/>
                <w:color w:val="000000"/>
                <w:sz w:val="20"/>
                <w:szCs w:val="20"/>
              </w:rPr>
            </w:pPr>
            <w:r w:rsidRPr="005F7BA9">
              <w:t>2.2</w:t>
            </w:r>
            <w:r w:rsidRPr="005F7BA9">
              <w:tab/>
              <w:t>Explicar cambios fonéticos, morfológicos o semánticos de complejidad creciente que se han producido tanto desde el latín culto como desde el latín vulgar hasta las lenguas de enseñanza, sirviéndose cuando sea posible de la comparación con otras lenguas de su repertorio.</w:t>
            </w:r>
          </w:p>
        </w:tc>
        <w:sdt>
          <w:sdtPr>
            <w:rPr>
              <w:rFonts w:ascii="Century Gothic" w:hAnsi="Century Gothic" w:cs="Century Gothic"/>
              <w:b/>
              <w:bCs/>
              <w:color w:val="000000"/>
              <w:sz w:val="20"/>
              <w:szCs w:val="20"/>
            </w:rPr>
            <w:id w:val="71084818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80C03D2"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0889914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FFB78F0"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47386895"/>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D5B6D5F"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0BE62186" w14:textId="77777777" w:rsidTr="00844B5D">
        <w:trPr>
          <w:trHeight w:val="157"/>
        </w:trPr>
        <w:sdt>
          <w:sdtPr>
            <w:rPr>
              <w:rFonts w:ascii="Century Gothic" w:hAnsi="Century Gothic" w:cs="Century Gothic"/>
              <w:color w:val="000000"/>
            </w:rPr>
            <w:id w:val="-157249627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512C08"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6712EC7F" w14:textId="70DC04C2" w:rsidR="000D39F4" w:rsidRDefault="000D39F4" w:rsidP="000D39F4">
            <w:pPr>
              <w:jc w:val="both"/>
              <w:rPr>
                <w:rFonts w:ascii="Century Gothic" w:hAnsi="Century Gothic" w:cs="Century Gothic"/>
                <w:color w:val="000000"/>
                <w:sz w:val="20"/>
                <w:szCs w:val="20"/>
              </w:rPr>
            </w:pPr>
            <w:r w:rsidRPr="005F7BA9">
              <w:t>2.3</w:t>
            </w:r>
            <w:r w:rsidRPr="005F7BA9">
              <w:tab/>
              <w:t>Explicar la relación del latín con las lenguas modernas, analizando los elementos lingüísticos comunes de origen latino y utilizando con iniciativa estrategias y conocimientos de las lenguas y lenguajes que conforman el repertorio propio.</w:t>
            </w:r>
          </w:p>
        </w:tc>
        <w:sdt>
          <w:sdtPr>
            <w:rPr>
              <w:rFonts w:ascii="Century Gothic" w:hAnsi="Century Gothic" w:cs="Century Gothic"/>
              <w:b/>
              <w:bCs/>
              <w:color w:val="000000"/>
              <w:sz w:val="20"/>
              <w:szCs w:val="20"/>
            </w:rPr>
            <w:id w:val="211115251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07A9D0"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483647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0A7D0F"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99179454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6C82E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34891ADD" w14:textId="77777777" w:rsidTr="00844B5D">
        <w:trPr>
          <w:trHeight w:val="157"/>
        </w:trPr>
        <w:sdt>
          <w:sdtPr>
            <w:rPr>
              <w:rFonts w:ascii="Century Gothic" w:hAnsi="Century Gothic" w:cs="Century Gothic"/>
              <w:color w:val="000000"/>
            </w:rPr>
            <w:id w:val="-1736003410"/>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A0CA1B"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317618AB" w14:textId="3EA96026" w:rsidR="000D39F4" w:rsidRDefault="000D39F4" w:rsidP="000D39F4">
            <w:pPr>
              <w:jc w:val="both"/>
              <w:rPr>
                <w:rFonts w:ascii="Century Gothic" w:hAnsi="Century Gothic" w:cs="Century Gothic"/>
                <w:color w:val="000000"/>
                <w:sz w:val="20"/>
                <w:szCs w:val="20"/>
              </w:rPr>
            </w:pPr>
            <w:r w:rsidRPr="005F7BA9">
              <w:t>2.4</w:t>
            </w:r>
            <w:r w:rsidRPr="005F7BA9">
              <w:tab/>
              <w:t>Analizar críticamente prejuicios y estereotipos lingüísticos adoptando una actitud de respeto y valoración de la diversidad como riqueza cultural, lingüística y dialectal, a partir de criterios dados.</w:t>
            </w:r>
          </w:p>
        </w:tc>
        <w:sdt>
          <w:sdtPr>
            <w:rPr>
              <w:rFonts w:ascii="Century Gothic" w:hAnsi="Century Gothic" w:cs="Century Gothic"/>
              <w:b/>
              <w:bCs/>
              <w:color w:val="000000"/>
              <w:sz w:val="20"/>
              <w:szCs w:val="20"/>
            </w:rPr>
            <w:id w:val="1841886371"/>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9D2E11"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4467144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FD02C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91730718"/>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5FE2B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1DF64113" w14:textId="77777777" w:rsidTr="00844B5D">
        <w:trPr>
          <w:trHeight w:val="157"/>
        </w:trPr>
        <w:sdt>
          <w:sdtPr>
            <w:rPr>
              <w:rFonts w:ascii="Century Gothic" w:hAnsi="Century Gothic" w:cs="Century Gothic"/>
              <w:color w:val="000000"/>
            </w:rPr>
            <w:id w:val="1152944747"/>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D85359"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2802469D" w14:textId="111B4236" w:rsidR="000D39F4" w:rsidRDefault="000D39F4" w:rsidP="000D39F4">
            <w:pPr>
              <w:jc w:val="both"/>
              <w:rPr>
                <w:rFonts w:ascii="Century Gothic" w:hAnsi="Century Gothic" w:cs="Century Gothic"/>
                <w:color w:val="000000"/>
                <w:sz w:val="20"/>
                <w:szCs w:val="20"/>
              </w:rPr>
            </w:pPr>
            <w:r w:rsidRPr="005F7BA9">
              <w:t>3.1</w:t>
            </w:r>
            <w:r w:rsidRPr="005F7BA9">
              <w:tab/>
              <w:t>Interpretar y comentar textos y fragmentos literarios de diversa índole de creciente complejidad, aplicando estrategias de análisis y reflexión que impliquen movilizar la propia experiencia, comprender el mundo y la condición humana y desarrollar la sensibilidad estética y el hábito lector.</w:t>
            </w:r>
          </w:p>
        </w:tc>
        <w:sdt>
          <w:sdtPr>
            <w:rPr>
              <w:rFonts w:ascii="Century Gothic" w:hAnsi="Century Gothic" w:cs="Century Gothic"/>
              <w:b/>
              <w:bCs/>
              <w:color w:val="000000"/>
              <w:sz w:val="20"/>
              <w:szCs w:val="20"/>
            </w:rPr>
            <w:id w:val="1995842179"/>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5BC13C"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4660908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111096"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1062671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2B612A7"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50063FCF" w14:textId="77777777" w:rsidTr="00844B5D">
        <w:trPr>
          <w:trHeight w:val="157"/>
        </w:trPr>
        <w:sdt>
          <w:sdtPr>
            <w:rPr>
              <w:rFonts w:ascii="Century Gothic" w:hAnsi="Century Gothic" w:cs="Century Gothic"/>
              <w:color w:val="000000"/>
            </w:rPr>
            <w:id w:val="-158773321"/>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B2B366C"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13D3806A" w14:textId="53E9B201" w:rsidR="000D39F4" w:rsidRDefault="000D39F4" w:rsidP="000D39F4">
            <w:pPr>
              <w:jc w:val="both"/>
              <w:rPr>
                <w:rFonts w:ascii="Century Gothic" w:hAnsi="Century Gothic" w:cs="Century Gothic"/>
                <w:color w:val="000000"/>
                <w:sz w:val="20"/>
                <w:szCs w:val="20"/>
              </w:rPr>
            </w:pPr>
            <w:r w:rsidRPr="005F7BA9">
              <w:t>3.2</w:t>
            </w:r>
            <w:r w:rsidRPr="005F7BA9">
              <w:tab/>
              <w:t>Analizar y explicar los géneros, temas, tópicos y valores éticos o estéticos de obras o fragmentos literarios latinos comparándolos con obras o fragmentos literarios posteriores, desde un enfoque intertextual.</w:t>
            </w:r>
          </w:p>
        </w:tc>
        <w:sdt>
          <w:sdtPr>
            <w:rPr>
              <w:rFonts w:ascii="Century Gothic" w:hAnsi="Century Gothic" w:cs="Century Gothic"/>
              <w:b/>
              <w:bCs/>
              <w:color w:val="000000"/>
              <w:sz w:val="20"/>
              <w:szCs w:val="20"/>
            </w:rPr>
            <w:id w:val="194325228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F2184F"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6416860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9B5235"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7129949"/>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6ADAE59"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2AD27376" w14:textId="77777777" w:rsidTr="00844B5D">
        <w:trPr>
          <w:trHeight w:val="157"/>
        </w:trPr>
        <w:sdt>
          <w:sdtPr>
            <w:rPr>
              <w:rFonts w:ascii="Century Gothic" w:hAnsi="Century Gothic" w:cs="Century Gothic"/>
              <w:color w:val="000000"/>
            </w:rPr>
            <w:id w:val="-24873275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CAB9E0"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6E497966" w14:textId="182CC21D" w:rsidR="000D39F4" w:rsidRDefault="000D39F4" w:rsidP="000D39F4">
            <w:pPr>
              <w:jc w:val="both"/>
              <w:rPr>
                <w:rFonts w:ascii="Century Gothic" w:hAnsi="Century Gothic" w:cs="Century Gothic"/>
                <w:color w:val="000000"/>
                <w:sz w:val="20"/>
                <w:szCs w:val="20"/>
              </w:rPr>
            </w:pPr>
            <w:r w:rsidRPr="005F7BA9">
              <w:t>3.3</w:t>
            </w:r>
            <w:r w:rsidRPr="005F7BA9">
              <w:tab/>
              <w:t>Identificar y definir palabras latinas que designan conceptos fundamentales para el estudio y comprensión de la civilización latina y cuyo aprendizaje combina conocimientos léxicos y culturales, tales como imperium, natura, civis o paterfamilias, en textos de diferentes formatos.</w:t>
            </w:r>
          </w:p>
        </w:tc>
        <w:sdt>
          <w:sdtPr>
            <w:rPr>
              <w:rFonts w:ascii="Century Gothic" w:hAnsi="Century Gothic" w:cs="Century Gothic"/>
              <w:b/>
              <w:bCs/>
              <w:color w:val="000000"/>
              <w:sz w:val="20"/>
              <w:szCs w:val="20"/>
            </w:rPr>
            <w:id w:val="-7544196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3C332A5"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7863648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7AAFB2"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74531965"/>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B30BA3"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64126031" w14:textId="77777777" w:rsidTr="00844B5D">
        <w:trPr>
          <w:trHeight w:val="157"/>
        </w:trPr>
        <w:sdt>
          <w:sdtPr>
            <w:rPr>
              <w:rFonts w:ascii="Century Gothic" w:hAnsi="Century Gothic" w:cs="Century Gothic"/>
              <w:color w:val="000000"/>
            </w:rPr>
            <w:id w:val="-100943938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A44A76"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47C96D7A" w14:textId="3E701B3A" w:rsidR="000D39F4" w:rsidRDefault="000D39F4" w:rsidP="000D39F4">
            <w:pPr>
              <w:jc w:val="both"/>
              <w:rPr>
                <w:rFonts w:ascii="Century Gothic" w:hAnsi="Century Gothic" w:cs="Century Gothic"/>
                <w:color w:val="000000"/>
                <w:sz w:val="20"/>
                <w:szCs w:val="20"/>
              </w:rPr>
            </w:pPr>
            <w:r w:rsidRPr="005F7BA9">
              <w:t>3.4</w:t>
            </w:r>
            <w:r w:rsidRPr="005F7BA9">
              <w:tab/>
              <w:t>Crear textos individuales o colectivos con intención literaria y conciencia de estilo, en distintos soportes y con ayuda de otros lenguajes artísticos y audiovisuales, a partir de la lectura de obras o fragmentos significativos en los que se haya partido de la civilización y la cultura latinas como fuente de inspiración.</w:t>
            </w:r>
          </w:p>
        </w:tc>
        <w:sdt>
          <w:sdtPr>
            <w:rPr>
              <w:rFonts w:ascii="Century Gothic" w:hAnsi="Century Gothic" w:cs="Century Gothic"/>
              <w:b/>
              <w:bCs/>
              <w:color w:val="000000"/>
              <w:sz w:val="20"/>
              <w:szCs w:val="20"/>
            </w:rPr>
            <w:id w:val="1112941134"/>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579CEA5"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58848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F943F0"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6489417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B050A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5564C1BD" w14:textId="77777777" w:rsidTr="00844B5D">
        <w:trPr>
          <w:trHeight w:val="157"/>
        </w:trPr>
        <w:sdt>
          <w:sdtPr>
            <w:rPr>
              <w:rFonts w:ascii="Century Gothic" w:hAnsi="Century Gothic" w:cs="Century Gothic"/>
              <w:color w:val="000000"/>
            </w:rPr>
            <w:id w:val="431102084"/>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0135FC"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3980CA88" w14:textId="10373691" w:rsidR="000D39F4" w:rsidRDefault="000D39F4" w:rsidP="000D39F4">
            <w:pPr>
              <w:jc w:val="both"/>
              <w:rPr>
                <w:rFonts w:ascii="Century Gothic" w:hAnsi="Century Gothic" w:cs="Century Gothic"/>
                <w:color w:val="000000"/>
                <w:sz w:val="20"/>
                <w:szCs w:val="20"/>
              </w:rPr>
            </w:pPr>
            <w:r w:rsidRPr="005F7BA9">
              <w:t>4.1</w:t>
            </w:r>
            <w:r w:rsidRPr="005F7BA9">
              <w:tab/>
              <w:t>Explicar los procesos históricos y políticos, las instituciones, los modos de vida y las costumbres de la sociedad romana, comparándolos con los de las sociedades actuales, valorando de manera crítica las adaptaciones y cambios experimentados a la luz de la evolución de las sociedades y los derechos humanos, y favoreciendo el desarrollo de una cultura compartida y una ciudadanía comprometida con la memoria colectiva y los valores democráticos.</w:t>
            </w:r>
          </w:p>
        </w:tc>
        <w:sdt>
          <w:sdtPr>
            <w:rPr>
              <w:rFonts w:ascii="Century Gothic" w:hAnsi="Century Gothic" w:cs="Century Gothic"/>
              <w:b/>
              <w:bCs/>
              <w:color w:val="000000"/>
              <w:sz w:val="20"/>
              <w:szCs w:val="20"/>
            </w:rPr>
            <w:id w:val="-980623353"/>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E68FE9"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9149854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2BA29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8332011"/>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908E5CD"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04A9D01E" w14:textId="77777777" w:rsidTr="00844B5D">
        <w:trPr>
          <w:trHeight w:val="157"/>
        </w:trPr>
        <w:sdt>
          <w:sdtPr>
            <w:rPr>
              <w:rFonts w:ascii="Century Gothic" w:hAnsi="Century Gothic" w:cs="Century Gothic"/>
              <w:color w:val="000000"/>
            </w:rPr>
            <w:id w:val="179101037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5694874"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030D46FD" w14:textId="5AB88A7F" w:rsidR="000D39F4" w:rsidRDefault="000D39F4" w:rsidP="000D39F4">
            <w:pPr>
              <w:jc w:val="both"/>
              <w:rPr>
                <w:rFonts w:ascii="Century Gothic" w:hAnsi="Century Gothic" w:cs="Century Gothic"/>
                <w:color w:val="000000"/>
                <w:sz w:val="20"/>
                <w:szCs w:val="20"/>
              </w:rPr>
            </w:pPr>
            <w:r w:rsidRPr="005F7BA9">
              <w:t>4.2</w:t>
            </w:r>
            <w:r w:rsidRPr="005F7BA9">
              <w:tab/>
              <w:t>Debatir acerca de la importancia, evolución, asimilación o cuestionamiento de diferentes aspectos del legado romano en nuestra sociedad, utilizando estrategias retóricas y oratorias, mediando entre posturas cuando sea necesario, seleccionando y contrastando información y experiencias veraces y mostrando interés, respeto y empatía por otras opiniones y argumentaciones.</w:t>
            </w:r>
          </w:p>
        </w:tc>
        <w:sdt>
          <w:sdtPr>
            <w:rPr>
              <w:rFonts w:ascii="Century Gothic" w:hAnsi="Century Gothic" w:cs="Century Gothic"/>
              <w:b/>
              <w:bCs/>
              <w:color w:val="000000"/>
              <w:sz w:val="20"/>
              <w:szCs w:val="20"/>
            </w:rPr>
            <w:id w:val="136256128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F68F7E8"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5312438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8FB4843"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81139036"/>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B10200A"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7D774DF3" w14:textId="77777777" w:rsidTr="00844B5D">
        <w:trPr>
          <w:trHeight w:val="157"/>
        </w:trPr>
        <w:sdt>
          <w:sdtPr>
            <w:rPr>
              <w:rFonts w:ascii="Century Gothic" w:hAnsi="Century Gothic" w:cs="Century Gothic"/>
              <w:color w:val="000000"/>
            </w:rPr>
            <w:id w:val="-148439281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A1B005"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32EA6E3C" w14:textId="1F1EA911" w:rsidR="000D39F4" w:rsidRDefault="000D39F4" w:rsidP="000D39F4">
            <w:pPr>
              <w:jc w:val="both"/>
              <w:rPr>
                <w:rFonts w:ascii="Century Gothic" w:hAnsi="Century Gothic" w:cs="Century Gothic"/>
                <w:color w:val="000000"/>
                <w:sz w:val="20"/>
                <w:szCs w:val="20"/>
              </w:rPr>
            </w:pPr>
            <w:r w:rsidRPr="005F7BA9">
              <w:t>4.3</w:t>
            </w:r>
            <w:r w:rsidRPr="005F7BA9">
              <w:tab/>
              <w:t>Elaborar trabajos de investigación en diferentes soportes sobre aspectos del legado de la civilización latina en el ámbito personal, religioso y sociopolítico localizando, seleccionando, contrastando y reelaborando información procedente de diferentes fuentes, calibrando su fiabilidad y pertinencia y respetando los principios de rigor y propiedad intelectual.</w:t>
            </w:r>
          </w:p>
        </w:tc>
        <w:sdt>
          <w:sdtPr>
            <w:rPr>
              <w:rFonts w:ascii="Century Gothic" w:hAnsi="Century Gothic" w:cs="Century Gothic"/>
              <w:b/>
              <w:bCs/>
              <w:color w:val="000000"/>
              <w:sz w:val="20"/>
              <w:szCs w:val="20"/>
            </w:rPr>
            <w:id w:val="-48556221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93B309"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54610386"/>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48514C"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602218942"/>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63BDDB"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291298ED" w14:textId="77777777" w:rsidTr="00844B5D">
        <w:trPr>
          <w:trHeight w:val="157"/>
        </w:trPr>
        <w:sdt>
          <w:sdtPr>
            <w:rPr>
              <w:rFonts w:ascii="Century Gothic" w:hAnsi="Century Gothic" w:cs="Century Gothic"/>
              <w:color w:val="000000"/>
            </w:rPr>
            <w:id w:val="1389234276"/>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4F669D9"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5C478C5D" w14:textId="5B85707A" w:rsidR="000D39F4" w:rsidRDefault="000D39F4" w:rsidP="000D39F4">
            <w:pPr>
              <w:jc w:val="both"/>
              <w:rPr>
                <w:rFonts w:ascii="Century Gothic" w:hAnsi="Century Gothic" w:cs="Century Gothic"/>
                <w:color w:val="000000"/>
                <w:sz w:val="20"/>
                <w:szCs w:val="20"/>
              </w:rPr>
            </w:pPr>
            <w:r w:rsidRPr="005F7BA9">
              <w:t>5.1</w:t>
            </w:r>
            <w:r w:rsidRPr="005F7BA9">
              <w:tab/>
              <w:t>Identificar y explicar el legado material e inmaterial de la civilización latina como fuente de inspiración, analizando producciones culturales y artísticas posteriores.</w:t>
            </w:r>
          </w:p>
        </w:tc>
        <w:sdt>
          <w:sdtPr>
            <w:rPr>
              <w:rFonts w:ascii="Century Gothic" w:hAnsi="Century Gothic" w:cs="Century Gothic"/>
              <w:b/>
              <w:bCs/>
              <w:color w:val="000000"/>
              <w:sz w:val="20"/>
              <w:szCs w:val="20"/>
            </w:rPr>
            <w:id w:val="86887518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FE0A028"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4134102"/>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76CE63D"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58621613"/>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C9857C"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7D58E53E" w14:textId="77777777" w:rsidTr="00844B5D">
        <w:trPr>
          <w:trHeight w:val="157"/>
        </w:trPr>
        <w:sdt>
          <w:sdtPr>
            <w:rPr>
              <w:rFonts w:ascii="Century Gothic" w:hAnsi="Century Gothic" w:cs="Century Gothic"/>
              <w:color w:val="000000"/>
            </w:rPr>
            <w:id w:val="-426348049"/>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9817C63"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078DB5F7" w14:textId="065BA41E" w:rsidR="000D39F4" w:rsidRDefault="000D39F4" w:rsidP="000D39F4">
            <w:pPr>
              <w:jc w:val="both"/>
              <w:rPr>
                <w:rFonts w:ascii="Century Gothic" w:hAnsi="Century Gothic" w:cs="Century Gothic"/>
                <w:color w:val="000000"/>
                <w:sz w:val="20"/>
                <w:szCs w:val="20"/>
              </w:rPr>
            </w:pPr>
            <w:r w:rsidRPr="005F7BA9">
              <w:t>5.2</w:t>
            </w:r>
            <w:r w:rsidRPr="005F7BA9">
              <w:tab/>
              <w:t>Investigar el patrimonio histórico, arqueológico, artístico y cultural heredado de la civilización latina, actuando de forma adecuada, empática y respetuosa e interesándose por los procesos de construcción, preservación, conservación y restauración y por aquellas actitudes cívicas que aseguran su sostenibilidad.</w:t>
            </w:r>
          </w:p>
        </w:tc>
        <w:sdt>
          <w:sdtPr>
            <w:rPr>
              <w:rFonts w:ascii="Century Gothic" w:hAnsi="Century Gothic" w:cs="Century Gothic"/>
              <w:b/>
              <w:bCs/>
              <w:color w:val="000000"/>
              <w:sz w:val="20"/>
              <w:szCs w:val="20"/>
            </w:rPr>
            <w:id w:val="72703967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8A6998"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34976535"/>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01D42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63788901"/>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3466CF"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0D39F4" w14:paraId="551FECE5" w14:textId="77777777" w:rsidTr="00844B5D">
        <w:trPr>
          <w:trHeight w:val="157"/>
        </w:trPr>
        <w:sdt>
          <w:sdtPr>
            <w:rPr>
              <w:rFonts w:ascii="Century Gothic" w:hAnsi="Century Gothic" w:cs="Century Gothic"/>
              <w:color w:val="000000"/>
            </w:rPr>
            <w:id w:val="-1739478345"/>
            <w14:checkbox>
              <w14:checked w14:val="0"/>
              <w14:checkedState w14:val="2612" w14:font="MS Gothic"/>
              <w14:uncheckedState w14:val="2610" w14:font="MS Gothic"/>
            </w14:checkbox>
          </w:sdtPr>
          <w:sdtContent>
            <w:tc>
              <w:tcPr>
                <w:tcW w:w="71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5F77C1" w14:textId="77777777" w:rsidR="000D39F4" w:rsidRDefault="000D39F4" w:rsidP="000D39F4">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6046" w:type="dxa"/>
            <w:hideMark/>
          </w:tcPr>
          <w:p w14:paraId="27820740" w14:textId="01D94B03" w:rsidR="000D39F4" w:rsidRDefault="000D39F4" w:rsidP="000D39F4">
            <w:pPr>
              <w:jc w:val="both"/>
              <w:rPr>
                <w:rFonts w:ascii="Century Gothic" w:hAnsi="Century Gothic" w:cs="Century Gothic"/>
                <w:color w:val="000000"/>
                <w:sz w:val="20"/>
                <w:szCs w:val="20"/>
              </w:rPr>
            </w:pPr>
            <w:r w:rsidRPr="005F7BA9">
              <w:t>5.3</w:t>
            </w:r>
            <w:r w:rsidRPr="005F7BA9">
              <w:tab/>
              <w:t xml:space="preserve">Explorar las huellas de la romanización y el legado romano en el entorno del alumnado aplicando los conocimientos adquiridos y reflexionando sobre las implicaciones de sus distintos usos, dando ejemplos de la pervivencia de la Antigüedad clásica en su vida cotidiana y presentando sus resultados a través </w:t>
            </w:r>
            <w:r w:rsidRPr="005F7BA9">
              <w:lastRenderedPageBreak/>
              <w:t>de diferentes soportes.</w:t>
            </w:r>
          </w:p>
        </w:tc>
        <w:sdt>
          <w:sdtPr>
            <w:rPr>
              <w:rFonts w:ascii="Century Gothic" w:hAnsi="Century Gothic" w:cs="Century Gothic"/>
              <w:b/>
              <w:bCs/>
              <w:color w:val="000000"/>
              <w:sz w:val="20"/>
              <w:szCs w:val="20"/>
            </w:rPr>
            <w:id w:val="-1853561840"/>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5CD773"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89302788"/>
            <w14:checkbox>
              <w14:checked w14:val="0"/>
              <w14:checkedState w14:val="2612" w14:font="MS Gothic"/>
              <w14:uncheckedState w14:val="2610" w14:font="MS Gothic"/>
            </w14:checkbox>
          </w:sdtPr>
          <w:sdtContent>
            <w:tc>
              <w:tcPr>
                <w:tcW w:w="93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C22F44"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4936790"/>
            <w14:checkbox>
              <w14:checked w14:val="0"/>
              <w14:checkedState w14:val="2612" w14:font="MS Gothic"/>
              <w14:uncheckedState w14:val="2610" w14:font="MS Gothic"/>
            </w14:checkbox>
          </w:sdtPr>
          <w:sdtContent>
            <w:tc>
              <w:tcPr>
                <w:tcW w:w="93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9C3165" w14:textId="77777777" w:rsidR="000D39F4" w:rsidRDefault="000D39F4" w:rsidP="000D39F4">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69876BE1" w:rsidR="007A2052" w:rsidRDefault="007A2052" w:rsidP="00301422">
      <w:pPr>
        <w:jc w:val="both"/>
        <w:rPr>
          <w:rFonts w:ascii="Century Gothic" w:hAnsi="Century Gothic" w:cs="Century Gothic"/>
          <w:b/>
          <w:bCs/>
          <w:sz w:val="24"/>
          <w:szCs w:val="24"/>
          <w:lang w:val="es-ES"/>
        </w:rPr>
      </w:pPr>
      <w:bookmarkStart w:id="1" w:name="_GoBack"/>
      <w:bookmarkEnd w:id="1"/>
    </w:p>
    <w:p w14:paraId="0B42984B" w14:textId="14D92AE6" w:rsidR="004143DF" w:rsidRDefault="004143DF" w:rsidP="00301422">
      <w:pPr>
        <w:jc w:val="both"/>
        <w:rPr>
          <w:rFonts w:ascii="Century Gothic" w:hAnsi="Century Gothic" w:cs="Century Gothic"/>
          <w:b/>
          <w:bCs/>
          <w:sz w:val="24"/>
          <w:szCs w:val="24"/>
          <w:lang w:val="es-ES"/>
        </w:rPr>
      </w:pPr>
    </w:p>
    <w:p w14:paraId="6A4F6F20" w14:textId="77777777" w:rsidR="004143DF" w:rsidRPr="00301422" w:rsidRDefault="004143DF"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Pruebas escritas adaptadas: preguntas cortas, cerradas, tipo test, etc)</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784A8161" w14:textId="046719F6" w:rsidR="005A208C" w:rsidRDefault="005A208C" w:rsidP="004C1975">
      <w:pPr>
        <w:spacing w:line="360" w:lineRule="auto"/>
        <w:jc w:val="both"/>
        <w:rPr>
          <w:rFonts w:ascii="Century Gothic" w:hAnsi="Century Gothic" w:cs="Century Gothic"/>
          <w:b/>
          <w:bCs/>
          <w:sz w:val="24"/>
          <w:szCs w:val="24"/>
          <w:lang w:val="es-ES"/>
        </w:rPr>
      </w:pPr>
    </w:p>
    <w:p w14:paraId="025BA519" w14:textId="10D96270" w:rsidR="004143DF" w:rsidRDefault="004143DF" w:rsidP="004C1975">
      <w:pPr>
        <w:spacing w:line="360" w:lineRule="auto"/>
        <w:jc w:val="both"/>
        <w:rPr>
          <w:rFonts w:ascii="Century Gothic" w:hAnsi="Century Gothic" w:cs="Century Gothic"/>
          <w:b/>
          <w:bCs/>
          <w:sz w:val="24"/>
          <w:szCs w:val="24"/>
          <w:lang w:val="es-ES"/>
        </w:rPr>
      </w:pPr>
    </w:p>
    <w:p w14:paraId="7EA2188F" w14:textId="2B952DCC" w:rsidR="004143DF" w:rsidRDefault="004143DF" w:rsidP="004C1975">
      <w:pPr>
        <w:spacing w:line="360" w:lineRule="auto"/>
        <w:jc w:val="both"/>
        <w:rPr>
          <w:rFonts w:ascii="Century Gothic" w:hAnsi="Century Gothic" w:cs="Century Gothic"/>
          <w:b/>
          <w:bCs/>
          <w:sz w:val="24"/>
          <w:szCs w:val="24"/>
          <w:lang w:val="es-ES"/>
        </w:rPr>
      </w:pPr>
    </w:p>
    <w:p w14:paraId="150AAABA" w14:textId="55445D36" w:rsidR="004143DF" w:rsidRDefault="004143DF" w:rsidP="004C1975">
      <w:pPr>
        <w:spacing w:line="360" w:lineRule="auto"/>
        <w:jc w:val="both"/>
        <w:rPr>
          <w:rFonts w:ascii="Century Gothic" w:hAnsi="Century Gothic" w:cs="Century Gothic"/>
          <w:b/>
          <w:bCs/>
          <w:sz w:val="24"/>
          <w:szCs w:val="24"/>
          <w:lang w:val="es-ES"/>
        </w:rPr>
      </w:pPr>
    </w:p>
    <w:p w14:paraId="3AB8D0EF" w14:textId="5F344560" w:rsidR="004143DF" w:rsidRDefault="004143DF" w:rsidP="004C1975">
      <w:pPr>
        <w:spacing w:line="360" w:lineRule="auto"/>
        <w:jc w:val="both"/>
        <w:rPr>
          <w:rFonts w:ascii="Century Gothic" w:hAnsi="Century Gothic" w:cs="Century Gothic"/>
          <w:b/>
          <w:bCs/>
          <w:sz w:val="24"/>
          <w:szCs w:val="24"/>
          <w:lang w:val="es-ES"/>
        </w:rPr>
      </w:pPr>
    </w:p>
    <w:p w14:paraId="73566AEF" w14:textId="555144B7" w:rsidR="004143DF" w:rsidRDefault="004143DF" w:rsidP="004C1975">
      <w:pPr>
        <w:spacing w:line="360" w:lineRule="auto"/>
        <w:jc w:val="both"/>
        <w:rPr>
          <w:rFonts w:ascii="Century Gothic" w:hAnsi="Century Gothic" w:cs="Century Gothic"/>
          <w:b/>
          <w:bCs/>
          <w:sz w:val="24"/>
          <w:szCs w:val="24"/>
          <w:lang w:val="es-ES"/>
        </w:rPr>
      </w:pPr>
    </w:p>
    <w:p w14:paraId="29C5FDEB" w14:textId="2BAAE741" w:rsidR="004143DF" w:rsidRDefault="004143DF" w:rsidP="004C1975">
      <w:pPr>
        <w:spacing w:line="360" w:lineRule="auto"/>
        <w:jc w:val="both"/>
        <w:rPr>
          <w:rFonts w:ascii="Century Gothic" w:hAnsi="Century Gothic" w:cs="Century Gothic"/>
          <w:b/>
          <w:bCs/>
          <w:sz w:val="24"/>
          <w:szCs w:val="24"/>
          <w:lang w:val="es-ES"/>
        </w:rPr>
      </w:pPr>
    </w:p>
    <w:p w14:paraId="56767C02" w14:textId="1A8038F0" w:rsidR="004143DF" w:rsidRDefault="004143DF" w:rsidP="004C1975">
      <w:pPr>
        <w:spacing w:line="360" w:lineRule="auto"/>
        <w:jc w:val="both"/>
        <w:rPr>
          <w:rFonts w:ascii="Century Gothic" w:hAnsi="Century Gothic" w:cs="Century Gothic"/>
          <w:b/>
          <w:bCs/>
          <w:sz w:val="24"/>
          <w:szCs w:val="24"/>
          <w:lang w:val="es-ES"/>
        </w:rPr>
      </w:pPr>
    </w:p>
    <w:p w14:paraId="44150B5B" w14:textId="7661766D" w:rsidR="004143DF" w:rsidRDefault="004143DF" w:rsidP="004C1975">
      <w:pPr>
        <w:spacing w:line="360" w:lineRule="auto"/>
        <w:jc w:val="both"/>
        <w:rPr>
          <w:rFonts w:ascii="Century Gothic" w:hAnsi="Century Gothic" w:cs="Century Gothic"/>
          <w:b/>
          <w:bCs/>
          <w:sz w:val="24"/>
          <w:szCs w:val="24"/>
          <w:lang w:val="es-ES"/>
        </w:rPr>
      </w:pPr>
    </w:p>
    <w:p w14:paraId="140921AC" w14:textId="3D5D7084" w:rsidR="004143DF" w:rsidRDefault="004143DF" w:rsidP="004C1975">
      <w:pPr>
        <w:spacing w:line="360" w:lineRule="auto"/>
        <w:jc w:val="both"/>
        <w:rPr>
          <w:rFonts w:ascii="Century Gothic" w:hAnsi="Century Gothic" w:cs="Century Gothic"/>
          <w:b/>
          <w:bCs/>
          <w:sz w:val="24"/>
          <w:szCs w:val="24"/>
          <w:lang w:val="es-ES"/>
        </w:rPr>
      </w:pPr>
    </w:p>
    <w:p w14:paraId="44B25829" w14:textId="08ECFF6E" w:rsidR="004143DF" w:rsidRDefault="004143DF" w:rsidP="004C1975">
      <w:pPr>
        <w:spacing w:line="360" w:lineRule="auto"/>
        <w:jc w:val="both"/>
        <w:rPr>
          <w:rFonts w:ascii="Century Gothic" w:hAnsi="Century Gothic" w:cs="Century Gothic"/>
          <w:b/>
          <w:bCs/>
          <w:sz w:val="24"/>
          <w:szCs w:val="24"/>
          <w:lang w:val="es-ES"/>
        </w:rPr>
      </w:pPr>
    </w:p>
    <w:p w14:paraId="070FCCF9" w14:textId="04370DCE" w:rsidR="004143DF" w:rsidRDefault="004143DF" w:rsidP="004C1975">
      <w:pPr>
        <w:spacing w:line="360" w:lineRule="auto"/>
        <w:jc w:val="both"/>
        <w:rPr>
          <w:rFonts w:ascii="Century Gothic" w:hAnsi="Century Gothic" w:cs="Century Gothic"/>
          <w:b/>
          <w:bCs/>
          <w:sz w:val="24"/>
          <w:szCs w:val="24"/>
          <w:lang w:val="es-ES"/>
        </w:rPr>
      </w:pPr>
    </w:p>
    <w:p w14:paraId="4F1944CB" w14:textId="1770F8FD" w:rsidR="004143DF" w:rsidRDefault="004143DF" w:rsidP="004C1975">
      <w:pPr>
        <w:spacing w:line="360" w:lineRule="auto"/>
        <w:jc w:val="both"/>
        <w:rPr>
          <w:rFonts w:ascii="Century Gothic" w:hAnsi="Century Gothic" w:cs="Century Gothic"/>
          <w:b/>
          <w:bCs/>
          <w:sz w:val="24"/>
          <w:szCs w:val="24"/>
          <w:lang w:val="es-ES"/>
        </w:rPr>
      </w:pPr>
    </w:p>
    <w:p w14:paraId="640CC232" w14:textId="77777777" w:rsidR="004143DF" w:rsidRDefault="004143DF" w:rsidP="004C1975">
      <w:pPr>
        <w:spacing w:line="360" w:lineRule="auto"/>
        <w:jc w:val="both"/>
        <w:rPr>
          <w:rFonts w:ascii="Century Gothic" w:hAnsi="Century Gothic" w:cs="Century Gothic"/>
          <w:b/>
          <w:bCs/>
          <w:sz w:val="24"/>
          <w:szCs w:val="24"/>
          <w:lang w:val="es-ES"/>
        </w:rPr>
      </w:pPr>
    </w:p>
    <w:p w14:paraId="19BB8C5B" w14:textId="23CC7DCA" w:rsidR="004C1975" w:rsidRPr="0060453C" w:rsidRDefault="004C1975" w:rsidP="0060453C">
      <w:pPr>
        <w:pStyle w:val="Prrafodelista"/>
        <w:numPr>
          <w:ilvl w:val="0"/>
          <w:numId w:val="7"/>
        </w:numPr>
        <w:spacing w:line="360" w:lineRule="auto"/>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 xml:space="preserve">ESTRATEGIAS Y CRITERIOS DE CALIFICACIÓN </w:t>
      </w:r>
      <w:r w:rsidRPr="0060453C">
        <w:rPr>
          <w:rFonts w:ascii="Century Gothic" w:hAnsi="Century Gothic" w:cs="Century Gothic"/>
          <w:b/>
          <w:bCs/>
          <w:color w:val="FF0000"/>
          <w:sz w:val="24"/>
          <w:szCs w:val="24"/>
          <w:lang w:val="es-ES"/>
        </w:rPr>
        <w:t xml:space="preserve">(Sólo en el caso de </w:t>
      </w:r>
      <w:r w:rsidRPr="0060453C">
        <w:rPr>
          <w:rFonts w:ascii="Century Gothic" w:hAnsi="Century Gothic" w:cs="Century Gothic"/>
          <w:b/>
          <w:bCs/>
          <w:color w:val="FF0000"/>
          <w:sz w:val="24"/>
          <w:szCs w:val="24"/>
          <w:lang w:val="es-ES"/>
        </w:rPr>
        <w:lastRenderedPageBreak/>
        <w:t>PENDIENTES)</w:t>
      </w: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5882F285" w:rsidR="00CD5DDB" w:rsidRDefault="00CD5DDB" w:rsidP="009F7592">
            <w:pPr>
              <w:spacing w:line="360" w:lineRule="auto"/>
              <w:jc w:val="both"/>
              <w:rPr>
                <w:rFonts w:ascii="Century Gothic" w:hAnsi="Century Gothic" w:cs="Century Gothic"/>
                <w:color w:val="000000"/>
              </w:rPr>
            </w:pPr>
          </w:p>
          <w:p w14:paraId="329EC9E9" w14:textId="10B4B136" w:rsidR="004143DF" w:rsidRDefault="004143DF" w:rsidP="009F7592">
            <w:pPr>
              <w:spacing w:line="360" w:lineRule="auto"/>
              <w:jc w:val="both"/>
              <w:rPr>
                <w:rFonts w:ascii="Century Gothic" w:hAnsi="Century Gothic" w:cs="Century Gothic"/>
                <w:color w:val="000000"/>
              </w:rPr>
            </w:pPr>
          </w:p>
          <w:p w14:paraId="7EFF159E" w14:textId="77777777" w:rsidR="004143DF" w:rsidRDefault="004143DF"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de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r w:rsidRPr="009E14FB">
              <w:rPr>
                <w:color w:val="auto"/>
              </w:rPr>
              <w:t>Otros miembros informados</w:t>
            </w:r>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432F8406" w14:textId="02E9943A" w:rsidR="00B53172" w:rsidRDefault="00B53172" w:rsidP="0060453C">
      <w:pPr>
        <w:jc w:val="both"/>
        <w:rPr>
          <w:rFonts w:ascii="Century Gothic" w:hAnsi="Century Gothic" w:cs="Century Gothic"/>
          <w:b/>
          <w:bCs/>
          <w:sz w:val="24"/>
          <w:szCs w:val="24"/>
          <w:lang w:val="es-ES"/>
        </w:rPr>
      </w:pPr>
    </w:p>
    <w:p w14:paraId="688B9B84" w14:textId="5D525DAC" w:rsidR="00F939CF" w:rsidRDefault="00F939CF" w:rsidP="0060453C">
      <w:pPr>
        <w:jc w:val="both"/>
        <w:rPr>
          <w:rFonts w:ascii="Century Gothic" w:hAnsi="Century Gothic" w:cs="Century Gothic"/>
          <w:b/>
          <w:bCs/>
          <w:sz w:val="24"/>
          <w:szCs w:val="24"/>
          <w:lang w:val="es-ES"/>
        </w:rPr>
      </w:pPr>
    </w:p>
    <w:p w14:paraId="3BE07E01" w14:textId="2E4EC322" w:rsidR="005A208C" w:rsidRDefault="005A208C" w:rsidP="0060453C">
      <w:pPr>
        <w:jc w:val="both"/>
        <w:rPr>
          <w:rFonts w:ascii="Century Gothic" w:hAnsi="Century Gothic" w:cs="Century Gothic"/>
          <w:b/>
          <w:bCs/>
          <w:sz w:val="24"/>
          <w:szCs w:val="24"/>
          <w:lang w:val="es-ES"/>
        </w:rPr>
      </w:pPr>
    </w:p>
    <w:p w14:paraId="1EA0AFDE" w14:textId="15879A30" w:rsidR="005A208C" w:rsidRDefault="005A208C" w:rsidP="0060453C">
      <w:pPr>
        <w:jc w:val="both"/>
        <w:rPr>
          <w:rFonts w:ascii="Century Gothic" w:hAnsi="Century Gothic" w:cs="Century Gothic"/>
          <w:b/>
          <w:bCs/>
          <w:sz w:val="24"/>
          <w:szCs w:val="24"/>
          <w:lang w:val="es-ES"/>
        </w:rPr>
      </w:pPr>
    </w:p>
    <w:p w14:paraId="0E32E24E" w14:textId="77777777" w:rsidR="005A208C" w:rsidRPr="0060453C" w:rsidRDefault="005A208C"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1ª Ev</w:t>
            </w:r>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2ª Ev</w:t>
            </w:r>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3ª Ev</w:t>
            </w:r>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r>
        <w:rPr>
          <w:rFonts w:ascii="Century Gothic" w:hAnsi="Century Gothic" w:cs="Century Gothic"/>
          <w:color w:val="000000"/>
          <w:lang w:val="es-ES"/>
        </w:rPr>
        <w:t>Fdo:</w:t>
      </w:r>
    </w:p>
    <w:p w14:paraId="2A6A7AE4" w14:textId="77777777" w:rsidR="004C1975" w:rsidRDefault="004C1975" w:rsidP="004C1975">
      <w:pPr>
        <w:spacing w:line="360" w:lineRule="auto"/>
        <w:ind w:left="7200"/>
        <w:jc w:val="both"/>
        <w:rPr>
          <w:rFonts w:ascii="Century Gothic" w:hAnsi="Century Gothic" w:cs="Century Gothic"/>
          <w:color w:val="000000"/>
          <w:lang w:val="es-ES"/>
        </w:rPr>
      </w:pPr>
    </w:p>
    <w:p w14:paraId="6573304F" w14:textId="1AED46A9" w:rsidR="004C1975" w:rsidRDefault="004C1975" w:rsidP="0060453C">
      <w:pPr>
        <w:spacing w:line="360" w:lineRule="auto"/>
        <w:jc w:val="both"/>
        <w:rPr>
          <w:rFonts w:ascii="Century Gothic" w:hAnsi="Century Gothic" w:cs="Century Gothic"/>
          <w:color w:val="000000"/>
          <w:lang w:val="es-ES"/>
        </w:rPr>
      </w:pPr>
    </w:p>
    <w:p w14:paraId="1BBC8967" w14:textId="77777777" w:rsidR="004143DF" w:rsidRDefault="004143DF" w:rsidP="0060453C">
      <w:pPr>
        <w:spacing w:line="360" w:lineRule="auto"/>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63F8FDE1" w14:textId="51208D05" w:rsidR="00F939CF" w:rsidRDefault="004C1975" w:rsidP="00CD5DDB">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68CEEBFB" w14:textId="52047D6A" w:rsidR="005A208C" w:rsidRDefault="005A208C" w:rsidP="00CD5DDB">
      <w:pPr>
        <w:spacing w:line="360" w:lineRule="auto"/>
        <w:ind w:left="6804" w:hanging="2805"/>
        <w:jc w:val="both"/>
        <w:rPr>
          <w:rFonts w:ascii="Century Gothic" w:hAnsi="Century Gothic" w:cs="Century Gothic"/>
          <w:color w:val="000000"/>
          <w:lang w:val="es-ES"/>
        </w:rPr>
      </w:pPr>
    </w:p>
    <w:p w14:paraId="114C3C94" w14:textId="34BCB0EA" w:rsidR="005A208C" w:rsidRDefault="005A208C" w:rsidP="00CD5DDB">
      <w:pPr>
        <w:spacing w:line="360" w:lineRule="auto"/>
        <w:ind w:left="6804" w:hanging="2805"/>
        <w:jc w:val="both"/>
        <w:rPr>
          <w:rFonts w:ascii="Century Gothic" w:hAnsi="Century Gothic" w:cs="Century Gothic"/>
          <w:color w:val="000000"/>
          <w:lang w:val="es-ES"/>
        </w:rPr>
      </w:pPr>
    </w:p>
    <w:p w14:paraId="45DBCEDC" w14:textId="1C9B9D33" w:rsidR="005A208C" w:rsidRDefault="005A208C" w:rsidP="00CD5DDB">
      <w:pPr>
        <w:spacing w:line="360" w:lineRule="auto"/>
        <w:ind w:left="6804" w:hanging="2805"/>
        <w:jc w:val="both"/>
        <w:rPr>
          <w:rFonts w:ascii="Century Gothic" w:hAnsi="Century Gothic" w:cs="Century Gothic"/>
          <w:color w:val="000000"/>
          <w:lang w:val="es-ES"/>
        </w:rPr>
      </w:pPr>
    </w:p>
    <w:p w14:paraId="18EA67C0" w14:textId="739AE965" w:rsidR="005A208C" w:rsidRDefault="005A208C" w:rsidP="00CD5DDB">
      <w:pPr>
        <w:spacing w:line="360" w:lineRule="auto"/>
        <w:ind w:left="6804" w:hanging="2805"/>
        <w:jc w:val="both"/>
        <w:rPr>
          <w:rFonts w:ascii="Century Gothic" w:hAnsi="Century Gothic" w:cs="Century Gothic"/>
          <w:color w:val="000000"/>
          <w:lang w:val="es-ES"/>
        </w:rPr>
      </w:pPr>
    </w:p>
    <w:p w14:paraId="18F8ADD2" w14:textId="17311AF2" w:rsidR="005A208C" w:rsidRDefault="005A208C" w:rsidP="00CD5DDB">
      <w:pPr>
        <w:spacing w:line="360" w:lineRule="auto"/>
        <w:ind w:left="6804" w:hanging="2805"/>
        <w:jc w:val="both"/>
        <w:rPr>
          <w:rFonts w:ascii="Century Gothic" w:hAnsi="Century Gothic" w:cs="Century Gothic"/>
          <w:color w:val="000000"/>
          <w:lang w:val="es-ES"/>
        </w:rPr>
      </w:pPr>
    </w:p>
    <w:p w14:paraId="51E37E98" w14:textId="1F7C6E67" w:rsidR="005A208C" w:rsidRDefault="005A208C" w:rsidP="00CD5DDB">
      <w:pPr>
        <w:spacing w:line="360" w:lineRule="auto"/>
        <w:ind w:left="6804" w:hanging="2805"/>
        <w:jc w:val="both"/>
        <w:rPr>
          <w:rFonts w:ascii="Century Gothic" w:hAnsi="Century Gothic" w:cs="Century Gothic"/>
          <w:color w:val="000000"/>
          <w:lang w:val="es-ES"/>
        </w:rPr>
      </w:pPr>
    </w:p>
    <w:p w14:paraId="03A42F73" w14:textId="4CBD13F0" w:rsidR="005A208C" w:rsidRDefault="005A208C" w:rsidP="00CD5DDB">
      <w:pPr>
        <w:spacing w:line="360" w:lineRule="auto"/>
        <w:ind w:left="6804" w:hanging="2805"/>
        <w:jc w:val="both"/>
        <w:rPr>
          <w:rFonts w:ascii="Century Gothic" w:hAnsi="Century Gothic" w:cs="Century Gothic"/>
          <w:color w:val="000000"/>
          <w:lang w:val="es-ES"/>
        </w:rPr>
      </w:pPr>
    </w:p>
    <w:p w14:paraId="0CB2AAC5" w14:textId="3D4DED1B" w:rsidR="005A208C" w:rsidRDefault="005A208C" w:rsidP="00CD5DDB">
      <w:pPr>
        <w:spacing w:line="360" w:lineRule="auto"/>
        <w:ind w:left="6804" w:hanging="2805"/>
        <w:jc w:val="both"/>
        <w:rPr>
          <w:rFonts w:ascii="Century Gothic" w:hAnsi="Century Gothic" w:cs="Century Gothic"/>
          <w:color w:val="000000"/>
          <w:lang w:val="es-ES"/>
        </w:rPr>
      </w:pPr>
    </w:p>
    <w:bookmarkEnd w:id="0"/>
    <w:p w14:paraId="3B39CD9A" w14:textId="14C02B6B" w:rsidR="004C1975" w:rsidRDefault="004C1975" w:rsidP="0074332D">
      <w:pPr>
        <w:spacing w:line="360" w:lineRule="auto"/>
        <w:jc w:val="both"/>
        <w:rPr>
          <w:rFonts w:ascii="Century Gothic" w:hAnsi="Century Gothic" w:cs="Century Gothic"/>
          <w:color w:val="000000"/>
          <w:lang w:val="es-ES"/>
        </w:rPr>
      </w:pPr>
    </w:p>
    <w:sectPr w:rsidR="004C1975"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C2DD6" w14:textId="77777777" w:rsidR="00DC14AD" w:rsidRDefault="00DC14AD" w:rsidP="007F26E4">
      <w:r>
        <w:separator/>
      </w:r>
    </w:p>
  </w:endnote>
  <w:endnote w:type="continuationSeparator" w:id="0">
    <w:p w14:paraId="2079FC1D" w14:textId="77777777" w:rsidR="00DC14AD" w:rsidRDefault="00DC14AD"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27190"/>
      <w:docPartObj>
        <w:docPartGallery w:val="Page Numbers (Bottom of Page)"/>
        <w:docPartUnique/>
      </w:docPartObj>
    </w:sdtPr>
    <w:sdtEndPr/>
    <w:sdtContent>
      <w:p w14:paraId="2FC560C9" w14:textId="4D7D19BE" w:rsidR="0074332D" w:rsidRDefault="0074332D">
        <w:pPr>
          <w:pStyle w:val="Piedepgina"/>
          <w:jc w:val="right"/>
        </w:pPr>
        <w:r>
          <w:fldChar w:fldCharType="begin"/>
        </w:r>
        <w:r>
          <w:instrText>PAGE   \* MERGEFORMAT</w:instrText>
        </w:r>
        <w:r>
          <w:fldChar w:fldCharType="separate"/>
        </w:r>
        <w:r w:rsidR="000D39F4" w:rsidRPr="000D39F4">
          <w:rPr>
            <w:noProof/>
            <w:lang w:val="es-ES"/>
          </w:rPr>
          <w:t>5</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5A21BE" w14:textId="77777777" w:rsidR="00DC14AD" w:rsidRDefault="00DC14AD" w:rsidP="007F26E4">
      <w:r>
        <w:separator/>
      </w:r>
    </w:p>
  </w:footnote>
  <w:footnote w:type="continuationSeparator" w:id="0">
    <w:p w14:paraId="216F182C" w14:textId="77777777" w:rsidR="00DC14AD" w:rsidRDefault="00DC14AD" w:rsidP="007F26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37304" w14:textId="77777777" w:rsidR="0074332D" w:rsidRDefault="00DC14AD">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lang w:val="es-ES" w:eastAsia="es-ES"/>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lang w:val="es-ES" w:eastAsia="es-ES"/>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DC14AD">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0C1F1" w14:textId="4D343E09" w:rsidR="0074332D" w:rsidRDefault="0074332D">
    <w:pPr>
      <w:pStyle w:val="Encabezado"/>
    </w:pPr>
    <w:r w:rsidRPr="00AA0698">
      <w:rPr>
        <w:rFonts w:ascii="Arial" w:hAnsi="Arial" w:cs="Arial"/>
        <w:i/>
        <w:iCs/>
        <w:noProof/>
        <w:lang w:val="es-ES" w:eastAsia="es-ES"/>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lang w:val="es-ES" w:eastAsia="es-ES"/>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DC14AD">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CE84C" w14:textId="34DDAD89" w:rsidR="00450522" w:rsidRDefault="00DC14AD">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lang w:val="es-ES" w:eastAsia="es-ES"/>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DC14AD">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EF111" w14:textId="1014577E" w:rsidR="00450522" w:rsidRDefault="00DC14AD">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CBD"/>
    <w:rsid w:val="00012F64"/>
    <w:rsid w:val="000611F8"/>
    <w:rsid w:val="000616B2"/>
    <w:rsid w:val="00061D5A"/>
    <w:rsid w:val="0007290D"/>
    <w:rsid w:val="000A73A2"/>
    <w:rsid w:val="000D39F4"/>
    <w:rsid w:val="00111CAF"/>
    <w:rsid w:val="00123465"/>
    <w:rsid w:val="0013697D"/>
    <w:rsid w:val="00141CBD"/>
    <w:rsid w:val="00175AAF"/>
    <w:rsid w:val="00202B8D"/>
    <w:rsid w:val="00254BDB"/>
    <w:rsid w:val="002B0E3D"/>
    <w:rsid w:val="002D7CA8"/>
    <w:rsid w:val="00301422"/>
    <w:rsid w:val="00302AA4"/>
    <w:rsid w:val="00324D59"/>
    <w:rsid w:val="003A400C"/>
    <w:rsid w:val="003E4138"/>
    <w:rsid w:val="003F10A6"/>
    <w:rsid w:val="003F7947"/>
    <w:rsid w:val="00403036"/>
    <w:rsid w:val="00412D86"/>
    <w:rsid w:val="004143DF"/>
    <w:rsid w:val="00414C1D"/>
    <w:rsid w:val="00450522"/>
    <w:rsid w:val="00496605"/>
    <w:rsid w:val="004A3537"/>
    <w:rsid w:val="004A582D"/>
    <w:rsid w:val="004C1975"/>
    <w:rsid w:val="004D4E2D"/>
    <w:rsid w:val="004D69DB"/>
    <w:rsid w:val="004E0A40"/>
    <w:rsid w:val="004E1F86"/>
    <w:rsid w:val="004F66C2"/>
    <w:rsid w:val="005442AD"/>
    <w:rsid w:val="00592E53"/>
    <w:rsid w:val="0059473B"/>
    <w:rsid w:val="005A0B88"/>
    <w:rsid w:val="005A208C"/>
    <w:rsid w:val="005A78E9"/>
    <w:rsid w:val="005E65DB"/>
    <w:rsid w:val="005E70A5"/>
    <w:rsid w:val="005F08DF"/>
    <w:rsid w:val="0060453C"/>
    <w:rsid w:val="00610632"/>
    <w:rsid w:val="006249D2"/>
    <w:rsid w:val="006428B6"/>
    <w:rsid w:val="00654752"/>
    <w:rsid w:val="00655887"/>
    <w:rsid w:val="00687615"/>
    <w:rsid w:val="00697039"/>
    <w:rsid w:val="006A53EF"/>
    <w:rsid w:val="006E0199"/>
    <w:rsid w:val="006F62A9"/>
    <w:rsid w:val="00713D2C"/>
    <w:rsid w:val="0074332D"/>
    <w:rsid w:val="007A2052"/>
    <w:rsid w:val="007F26E4"/>
    <w:rsid w:val="00850C45"/>
    <w:rsid w:val="008B4B63"/>
    <w:rsid w:val="008B72D2"/>
    <w:rsid w:val="00975021"/>
    <w:rsid w:val="0099430F"/>
    <w:rsid w:val="009C5FE0"/>
    <w:rsid w:val="00A9496D"/>
    <w:rsid w:val="00AB1FA0"/>
    <w:rsid w:val="00AD018C"/>
    <w:rsid w:val="00B53172"/>
    <w:rsid w:val="00B64538"/>
    <w:rsid w:val="00BC4E79"/>
    <w:rsid w:val="00BE0E8D"/>
    <w:rsid w:val="00BE1765"/>
    <w:rsid w:val="00C03354"/>
    <w:rsid w:val="00C1338B"/>
    <w:rsid w:val="00C324B6"/>
    <w:rsid w:val="00C868DA"/>
    <w:rsid w:val="00C927AF"/>
    <w:rsid w:val="00C97D45"/>
    <w:rsid w:val="00CD0CF2"/>
    <w:rsid w:val="00CD5DDB"/>
    <w:rsid w:val="00CE3FFD"/>
    <w:rsid w:val="00CF7025"/>
    <w:rsid w:val="00D34F48"/>
    <w:rsid w:val="00D3637E"/>
    <w:rsid w:val="00DB1C1F"/>
    <w:rsid w:val="00DB7F63"/>
    <w:rsid w:val="00DC14AD"/>
    <w:rsid w:val="00DF39FA"/>
    <w:rsid w:val="00ED43C6"/>
    <w:rsid w:val="00F011DD"/>
    <w:rsid w:val="00F10E2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de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2A3F50"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2A3F50"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03"/>
    <w:rsid w:val="00195C29"/>
    <w:rsid w:val="002A3F50"/>
    <w:rsid w:val="003243D0"/>
    <w:rsid w:val="00903B03"/>
    <w:rsid w:val="00BD64B2"/>
    <w:rsid w:val="00CD17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153D8-9175-4CCF-B7D9-864E5FF60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2264</Words>
  <Characters>12452</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topmanturron@gmail.com</cp:lastModifiedBy>
  <cp:revision>4</cp:revision>
  <cp:lastPrinted>2020-06-18T16:12:00Z</cp:lastPrinted>
  <dcterms:created xsi:type="dcterms:W3CDTF">2023-10-25T15:52:00Z</dcterms:created>
  <dcterms:modified xsi:type="dcterms:W3CDTF">2023-10-25T17:59:00Z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